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43BD" w14:textId="2CF90EC0" w:rsidR="00675536" w:rsidRPr="00D0641B" w:rsidRDefault="00002192" w:rsidP="003B49C8">
      <w:pPr>
        <w:pStyle w:val="02-SciencePG-Paper-title"/>
        <w:rPr>
          <w:rFonts w:ascii="Times New Roman" w:eastAsiaTheme="minorEastAsia" w:hAnsi="Times New Roman" w:cs="Times New Roman"/>
          <w:lang w:val="en-US"/>
        </w:rPr>
      </w:pPr>
      <w:bookmarkStart w:id="0" w:name="OLE_LINK2"/>
      <w:bookmarkStart w:id="1" w:name="OLE_LINK4"/>
      <w:r w:rsidRPr="00D0641B">
        <w:rPr>
          <w:rFonts w:ascii="Times New Roman" w:hAnsi="Times New Roman" w:cs="Times New Roman"/>
        </w:rPr>
        <w:t xml:space="preserve">Paper </w:t>
      </w:r>
      <w:r w:rsidR="001A164A" w:rsidRPr="00D0641B">
        <w:rPr>
          <w:rFonts w:ascii="Times New Roman" w:eastAsia="SimSun" w:hAnsi="Times New Roman" w:cs="Times New Roman"/>
        </w:rPr>
        <w:t>T</w:t>
      </w:r>
      <w:r w:rsidRPr="00D0641B">
        <w:rPr>
          <w:rFonts w:ascii="Times New Roman" w:hAnsi="Times New Roman" w:cs="Times New Roman"/>
        </w:rPr>
        <w:t>itle</w:t>
      </w:r>
    </w:p>
    <w:bookmarkEnd w:id="0"/>
    <w:bookmarkEnd w:id="1"/>
    <w:p w14:paraId="27ED6933" w14:textId="62476B45" w:rsidR="005F47A5" w:rsidRPr="00D0641B" w:rsidRDefault="00B23A06" w:rsidP="003B49C8">
      <w:pPr>
        <w:pStyle w:val="04-SciencePG-Author"/>
        <w:rPr>
          <w:rFonts w:eastAsia="SimSun"/>
        </w:rPr>
      </w:pPr>
      <w:r>
        <w:t>Name</w:t>
      </w:r>
      <w:r w:rsidR="00D0641B">
        <w:t xml:space="preserve"> </w:t>
      </w:r>
      <w:r>
        <w:t>Sur</w:t>
      </w:r>
      <w:r w:rsidR="00D0641B">
        <w:t>name</w:t>
      </w:r>
      <w:r w:rsidR="005F47A5" w:rsidRPr="003771DB">
        <w:rPr>
          <w:vertAlign w:val="superscript"/>
        </w:rPr>
        <w:t>1,</w:t>
      </w:r>
      <w:r w:rsidR="0085720F" w:rsidRPr="003771DB">
        <w:rPr>
          <w:rFonts w:eastAsia="SimSun" w:hint="eastAsia"/>
          <w:vertAlign w:val="superscript"/>
        </w:rPr>
        <w:t xml:space="preserve"> </w:t>
      </w:r>
      <w:r w:rsidR="0031263A" w:rsidRPr="003771DB">
        <w:rPr>
          <w:vertAlign w:val="superscript"/>
        </w:rPr>
        <w:t>*</w:t>
      </w:r>
      <w:r w:rsidR="005F47A5" w:rsidRPr="003771DB">
        <w:t xml:space="preserve">, </w:t>
      </w:r>
      <w:r>
        <w:t>Name</w:t>
      </w:r>
      <w:r w:rsidR="00D0641B">
        <w:t xml:space="preserve"> </w:t>
      </w:r>
      <w:r>
        <w:t>Sur</w:t>
      </w:r>
      <w:r w:rsidR="00D0641B">
        <w:t>name</w:t>
      </w:r>
      <w:r w:rsidR="005F47A5" w:rsidRPr="003771DB">
        <w:rPr>
          <w:vertAlign w:val="superscript"/>
        </w:rPr>
        <w:t>1,</w:t>
      </w:r>
      <w:r w:rsidR="0085720F" w:rsidRPr="003771DB">
        <w:rPr>
          <w:rFonts w:eastAsia="SimSun" w:hint="eastAsia"/>
          <w:vertAlign w:val="superscript"/>
        </w:rPr>
        <w:t xml:space="preserve"> </w:t>
      </w:r>
      <w:r w:rsidR="005F47A5" w:rsidRPr="003771DB">
        <w:rPr>
          <w:vertAlign w:val="superscript"/>
        </w:rPr>
        <w:t>2</w:t>
      </w:r>
    </w:p>
    <w:p w14:paraId="59E9A490" w14:textId="77777777" w:rsidR="004E6477" w:rsidRPr="003771DB" w:rsidRDefault="005F47A5" w:rsidP="003B49C8">
      <w:pPr>
        <w:pStyle w:val="05-SciencePG-Affiliation"/>
        <w:ind w:left="90" w:hanging="90"/>
        <w:rPr>
          <w:rFonts w:eastAsia="SimSun"/>
        </w:rPr>
      </w:pPr>
      <w:bookmarkStart w:id="2" w:name="OLE_LINK27"/>
      <w:r w:rsidRPr="003771DB">
        <w:rPr>
          <w:vertAlign w:val="superscript"/>
        </w:rPr>
        <w:t>1</w:t>
      </w:r>
      <w:bookmarkEnd w:id="2"/>
      <w:r w:rsidR="00C012FC" w:rsidRPr="003771DB">
        <w:rPr>
          <w:rFonts w:eastAsia="SimSun"/>
        </w:rPr>
        <w:t>Department</w:t>
      </w:r>
      <w:r w:rsidR="00886496" w:rsidRPr="003771DB">
        <w:rPr>
          <w:rFonts w:eastAsia="SimSun" w:hint="eastAsia"/>
        </w:rPr>
        <w:t>/</w:t>
      </w:r>
      <w:r w:rsidR="004F58A8" w:rsidRPr="003771DB">
        <w:rPr>
          <w:rFonts w:eastAsia="SimSun"/>
        </w:rPr>
        <w:t>Faculty, University, City, Country</w:t>
      </w:r>
    </w:p>
    <w:p w14:paraId="0C9605AD" w14:textId="5A54875D" w:rsidR="00967816" w:rsidRPr="00030351" w:rsidRDefault="005F47A5" w:rsidP="00030351">
      <w:pPr>
        <w:pStyle w:val="05-SciencePG-Affiliation"/>
        <w:ind w:left="90" w:hanging="90"/>
      </w:pPr>
      <w:r w:rsidRPr="003771DB">
        <w:rPr>
          <w:vertAlign w:val="superscript"/>
        </w:rPr>
        <w:t>2</w:t>
      </w:r>
      <w:r w:rsidR="004F58A8" w:rsidRPr="003771DB">
        <w:rPr>
          <w:rFonts w:eastAsia="SimSun"/>
        </w:rPr>
        <w:t>Department, Institute/Organization, City, Country</w:t>
      </w:r>
    </w:p>
    <w:p w14:paraId="720F4A39" w14:textId="611D9BD6" w:rsidR="00F753A5" w:rsidRPr="003771DB" w:rsidRDefault="00F753A5" w:rsidP="00030351">
      <w:pPr>
        <w:pStyle w:val="81-SciencePG--correspondingauthor"/>
        <w:spacing w:before="160"/>
        <w:rPr>
          <w:rFonts w:eastAsiaTheme="minorEastAsia"/>
        </w:rPr>
      </w:pPr>
      <w:r w:rsidRPr="003771DB">
        <w:rPr>
          <w:rFonts w:eastAsiaTheme="minorEastAsia" w:hint="eastAsia"/>
          <w:vertAlign w:val="superscript"/>
        </w:rPr>
        <w:t>*</w:t>
      </w:r>
      <w:r w:rsidRPr="00967816">
        <w:rPr>
          <w:rFonts w:eastAsiaTheme="minorEastAsia"/>
          <w:b/>
          <w:bCs/>
        </w:rPr>
        <w:t>Corresponding author:</w:t>
      </w:r>
      <w:r w:rsidR="00967816">
        <w:rPr>
          <w:rFonts w:eastAsiaTheme="minorEastAsia"/>
        </w:rPr>
        <w:t xml:space="preserve"> </w:t>
      </w:r>
      <w:hyperlink r:id="rId8" w:history="1">
        <w:r w:rsidR="0077113F" w:rsidRPr="001A1737">
          <w:rPr>
            <w:rStyle w:val="Hyperlink"/>
            <w:rFonts w:eastAsia="SimSun" w:hint="eastAsia"/>
            <w:sz w:val="18"/>
          </w:rPr>
          <w:t>email</w:t>
        </w:r>
        <w:r w:rsidR="0077113F" w:rsidRPr="001A1737">
          <w:rPr>
            <w:rStyle w:val="Hyperlink"/>
            <w:sz w:val="18"/>
          </w:rPr>
          <w:t>@</w:t>
        </w:r>
        <w:r w:rsidR="0077113F" w:rsidRPr="001A1737">
          <w:rPr>
            <w:rStyle w:val="Hyperlink"/>
            <w:rFonts w:eastAsia="SimSun"/>
            <w:sz w:val="18"/>
          </w:rPr>
          <w:t>email</w:t>
        </w:r>
        <w:r w:rsidR="0077113F" w:rsidRPr="001A1737">
          <w:rPr>
            <w:rStyle w:val="Hyperlink"/>
            <w:rFonts w:eastAsia="SimSun" w:hint="eastAsia"/>
            <w:sz w:val="18"/>
          </w:rPr>
          <w:t>.com</w:t>
        </w:r>
      </w:hyperlink>
    </w:p>
    <w:p w14:paraId="629DDFC1" w14:textId="21959911" w:rsidR="00D61008" w:rsidRPr="003771DB" w:rsidRDefault="00030351" w:rsidP="003B49C8">
      <w:pPr>
        <w:pStyle w:val="07-SciencePG-Email-address-content"/>
        <w:rPr>
          <w:rFonts w:eastAsiaTheme="minorEastAsia"/>
        </w:rPr>
      </w:pPr>
      <w:r>
        <w:rPr>
          <w:rFonts w:eastAsia="SimSun"/>
        </w:rPr>
        <w:t>(</w:t>
      </w:r>
      <w:proofErr w:type="gramStart"/>
      <w:r>
        <w:rPr>
          <w:rFonts w:eastAsia="SimSun"/>
        </w:rPr>
        <w:t>i</w:t>
      </w:r>
      <w:r w:rsidR="00953D10">
        <w:rPr>
          <w:rFonts w:eastAsia="SimSun"/>
        </w:rPr>
        <w:t>n</w:t>
      </w:r>
      <w:proofErr w:type="gramEnd"/>
      <w:r w:rsidR="00953D10">
        <w:rPr>
          <w:rFonts w:eastAsia="SimSun"/>
        </w:rPr>
        <w:t xml:space="preserve"> case</w:t>
      </w:r>
      <w:r>
        <w:rPr>
          <w:rFonts w:eastAsia="SimSun"/>
        </w:rPr>
        <w:t xml:space="preserve"> there are multiple corresponding authors: </w:t>
      </w:r>
      <w:r w:rsidR="00F32CBE" w:rsidRPr="003771DB">
        <w:rPr>
          <w:rFonts w:eastAsia="SimSun" w:hint="eastAsia"/>
        </w:rPr>
        <w:t>email</w:t>
      </w:r>
      <w:r>
        <w:rPr>
          <w:rFonts w:eastAsia="SimSun"/>
        </w:rPr>
        <w:t>1</w:t>
      </w:r>
      <w:r w:rsidR="00D61008" w:rsidRPr="003771DB">
        <w:t>@</w:t>
      </w:r>
      <w:r w:rsidR="00967816">
        <w:rPr>
          <w:rFonts w:eastAsia="SimSun"/>
        </w:rPr>
        <w:t>email</w:t>
      </w:r>
      <w:r>
        <w:rPr>
          <w:rFonts w:eastAsia="SimSun"/>
        </w:rPr>
        <w:t>1</w:t>
      </w:r>
      <w:r w:rsidR="00F32CBE" w:rsidRPr="003771DB">
        <w:rPr>
          <w:rFonts w:eastAsia="SimSun" w:hint="eastAsia"/>
        </w:rPr>
        <w:t>.com</w:t>
      </w:r>
      <w:r w:rsidR="00F32CBE" w:rsidRPr="003771DB">
        <w:t xml:space="preserve"> (</w:t>
      </w:r>
      <w:r w:rsidR="00F32CBE" w:rsidRPr="003771DB">
        <w:rPr>
          <w:rFonts w:eastAsia="SimSun" w:hint="eastAsia"/>
        </w:rPr>
        <w:t>author</w:t>
      </w:r>
      <w:r w:rsidR="002D127E" w:rsidRPr="003771DB">
        <w:rPr>
          <w:rFonts w:eastAsia="SimSun" w:hint="eastAsia"/>
        </w:rPr>
        <w:t xml:space="preserve"> </w:t>
      </w:r>
      <w:r w:rsidR="00F32CBE" w:rsidRPr="003771DB">
        <w:rPr>
          <w:rFonts w:eastAsia="SimSun" w:hint="eastAsia"/>
        </w:rPr>
        <w:t>name1</w:t>
      </w:r>
      <w:r w:rsidR="00D61008" w:rsidRPr="003771DB">
        <w:t xml:space="preserve">), </w:t>
      </w:r>
      <w:r w:rsidR="00F32CBE" w:rsidRPr="003771DB">
        <w:rPr>
          <w:rFonts w:eastAsia="SimSun" w:hint="eastAsia"/>
        </w:rPr>
        <w:t>email2</w:t>
      </w:r>
      <w:r w:rsidR="00D61008" w:rsidRPr="003771DB">
        <w:t>@</w:t>
      </w:r>
      <w:r>
        <w:rPr>
          <w:rFonts w:eastAsia="SimSun"/>
        </w:rPr>
        <w:t>email2</w:t>
      </w:r>
      <w:r w:rsidR="00F32CBE" w:rsidRPr="003771DB">
        <w:rPr>
          <w:rFonts w:eastAsia="SimSun" w:hint="eastAsia"/>
        </w:rPr>
        <w:t>.com</w:t>
      </w:r>
      <w:r w:rsidR="00D61008" w:rsidRPr="003771DB">
        <w:t xml:space="preserve"> (</w:t>
      </w:r>
      <w:r w:rsidR="00F32CBE" w:rsidRPr="003771DB">
        <w:rPr>
          <w:rFonts w:eastAsia="SimSun" w:hint="eastAsia"/>
        </w:rPr>
        <w:t>author</w:t>
      </w:r>
      <w:r w:rsidR="002D127E" w:rsidRPr="003771DB">
        <w:rPr>
          <w:rFonts w:eastAsia="SimSun" w:hint="eastAsia"/>
        </w:rPr>
        <w:t xml:space="preserve"> </w:t>
      </w:r>
      <w:r w:rsidR="00F32CBE" w:rsidRPr="003771DB">
        <w:rPr>
          <w:rFonts w:eastAsia="SimSun" w:hint="eastAsia"/>
        </w:rPr>
        <w:t>name2</w:t>
      </w:r>
      <w:r w:rsidR="00190E32" w:rsidRPr="003771DB">
        <w:rPr>
          <w:rFonts w:hint="eastAsia"/>
        </w:rPr>
        <w:t>)</w:t>
      </w:r>
    </w:p>
    <w:p w14:paraId="0B2FD36D" w14:textId="77777777" w:rsidR="005F47A5" w:rsidRPr="00E8321F" w:rsidRDefault="005F47A5" w:rsidP="003B49C8">
      <w:pPr>
        <w:pStyle w:val="08-SciencePG-To-cite-this-article"/>
        <w:rPr>
          <w:sz w:val="18"/>
          <w:szCs w:val="18"/>
        </w:rPr>
      </w:pPr>
      <w:r w:rsidRPr="00E8321F">
        <w:rPr>
          <w:sz w:val="18"/>
          <w:szCs w:val="18"/>
        </w:rPr>
        <w:t>To cite this article:</w:t>
      </w:r>
    </w:p>
    <w:p w14:paraId="44CEAF19" w14:textId="02D3C2A2" w:rsidR="005F47A5" w:rsidRPr="003771DB" w:rsidRDefault="00333D96" w:rsidP="003B49C8">
      <w:pPr>
        <w:pStyle w:val="09-SciencePG-To-cite-this-article-content"/>
        <w:rPr>
          <w:rFonts w:eastAsia="SimSun"/>
        </w:rPr>
      </w:pPr>
      <w:r w:rsidRPr="003771DB">
        <w:t xml:space="preserve">Author </w:t>
      </w:r>
      <w:r w:rsidR="00B23A06">
        <w:t>Sur</w:t>
      </w:r>
      <w:r w:rsidR="002A5CE9">
        <w:t>n</w:t>
      </w:r>
      <w:r w:rsidRPr="003771DB">
        <w:t>ame</w:t>
      </w:r>
      <w:r w:rsidR="002A5CE9">
        <w:t>, initial. (Year)</w:t>
      </w:r>
      <w:r w:rsidR="00AB0258">
        <w:t>.</w:t>
      </w:r>
      <w:r w:rsidR="00751248" w:rsidRPr="003771DB">
        <w:rPr>
          <w:rFonts w:eastAsia="SimSun" w:hint="eastAsia"/>
        </w:rPr>
        <w:t xml:space="preserve"> </w:t>
      </w:r>
      <w:r w:rsidR="0007284E" w:rsidRPr="003771DB">
        <w:t>Paper</w:t>
      </w:r>
      <w:r w:rsidR="005B6F1D">
        <w:t xml:space="preserve"> </w:t>
      </w:r>
      <w:r w:rsidR="00B23A06">
        <w:rPr>
          <w:rFonts w:eastAsia="SimSun"/>
        </w:rPr>
        <w:t>t</w:t>
      </w:r>
      <w:r w:rsidRPr="003771DB">
        <w:t>itle</w:t>
      </w:r>
      <w:r w:rsidR="00AB0258">
        <w:rPr>
          <w:rFonts w:eastAsia="SimSun"/>
        </w:rPr>
        <w:t>.</w:t>
      </w:r>
      <w:r w:rsidR="004A0B8C">
        <w:rPr>
          <w:rFonts w:eastAsia="SimSun"/>
        </w:rPr>
        <w:t xml:space="preserve"> </w:t>
      </w:r>
      <w:r w:rsidRPr="003771DB">
        <w:rPr>
          <w:rFonts w:eastAsia="SimSun"/>
          <w:i/>
        </w:rPr>
        <w:t>Journal</w:t>
      </w:r>
      <w:r w:rsidR="000420CD">
        <w:rPr>
          <w:rFonts w:eastAsia="SimSun"/>
          <w:i/>
        </w:rPr>
        <w:t xml:space="preserve"> Name</w:t>
      </w:r>
      <w:r w:rsidR="000420CD">
        <w:rPr>
          <w:i/>
        </w:rPr>
        <w:t>,</w:t>
      </w:r>
      <w:r w:rsidR="005F47A5" w:rsidRPr="003771DB">
        <w:rPr>
          <w:i/>
        </w:rPr>
        <w:t xml:space="preserve"> </w:t>
      </w:r>
      <w:bookmarkStart w:id="3" w:name="OLE_LINK11"/>
      <w:bookmarkStart w:id="4" w:name="OLE_LINK23"/>
      <w:bookmarkStart w:id="5" w:name="OLE_LINK24"/>
      <w:bookmarkStart w:id="6" w:name="OLE_LINK25"/>
      <w:bookmarkStart w:id="7" w:name="OLE_LINK32"/>
      <w:bookmarkStart w:id="8" w:name="OLE_LINK36"/>
      <w:bookmarkStart w:id="9" w:name="OLE_LINK131"/>
      <w:proofErr w:type="gramStart"/>
      <w:r w:rsidR="0085720F" w:rsidRPr="00AB0258">
        <w:rPr>
          <w:i/>
          <w:iCs/>
        </w:rPr>
        <w:t>Vol</w:t>
      </w:r>
      <w:r w:rsidR="000420CD" w:rsidRPr="00AB0258">
        <w:rPr>
          <w:i/>
          <w:iCs/>
        </w:rPr>
        <w:t>ume</w:t>
      </w:r>
      <w:r w:rsidR="000420CD">
        <w:t>(</w:t>
      </w:r>
      <w:proofErr w:type="gramEnd"/>
      <w:r w:rsidR="000420CD">
        <w:t>Issue),</w:t>
      </w:r>
      <w:r w:rsidR="0085720F" w:rsidRPr="003771DB">
        <w:t xml:space="preserve"> pp. x</w:t>
      </w:r>
      <w:r w:rsidR="000420CD">
        <w:t>x</w:t>
      </w:r>
      <w:r w:rsidR="0085720F" w:rsidRPr="003771DB">
        <w:t>-x</w:t>
      </w:r>
      <w:r w:rsidR="000420CD">
        <w:t>x</w:t>
      </w:r>
      <w:bookmarkEnd w:id="3"/>
      <w:r w:rsidR="000420CD">
        <w:t>.</w:t>
      </w:r>
      <w:r w:rsidR="0085720F" w:rsidRPr="003771DB">
        <w:t xml:space="preserve"> </w:t>
      </w:r>
      <w:proofErr w:type="gramStart"/>
      <w:r w:rsidR="0085720F" w:rsidRPr="003771DB">
        <w:t>doi:10.11648/</w:t>
      </w:r>
      <w:proofErr w:type="spellStart"/>
      <w:r w:rsidR="0085720F" w:rsidRPr="003771DB">
        <w:t>xxx.xxxxxxxx</w:t>
      </w:r>
      <w:proofErr w:type="gramEnd"/>
      <w:r w:rsidR="0085720F" w:rsidRPr="003771DB">
        <w:t>.xx</w:t>
      </w:r>
      <w:bookmarkEnd w:id="4"/>
      <w:bookmarkEnd w:id="5"/>
      <w:bookmarkEnd w:id="6"/>
      <w:bookmarkEnd w:id="7"/>
      <w:bookmarkEnd w:id="8"/>
      <w:bookmarkEnd w:id="9"/>
      <w:proofErr w:type="spellEnd"/>
      <w:r w:rsidR="0085720F" w:rsidRPr="003771DB">
        <w:rPr>
          <w:rFonts w:eastAsia="SimSun" w:hint="eastAsia"/>
        </w:rPr>
        <w:t>.</w:t>
      </w:r>
    </w:p>
    <w:p w14:paraId="48203C41" w14:textId="5F05AA9F" w:rsidR="0091599E" w:rsidRPr="003771DB" w:rsidRDefault="0091599E" w:rsidP="00030351">
      <w:pPr>
        <w:pStyle w:val="82-SciencePG-date"/>
        <w:rPr>
          <w:rFonts w:eastAsia="SimSun"/>
        </w:rPr>
      </w:pPr>
      <w:bookmarkStart w:id="10" w:name="OLE_LINK21"/>
      <w:bookmarkStart w:id="11" w:name="OLE_LINK22"/>
      <w:r w:rsidRPr="003771DB">
        <w:rPr>
          <w:rStyle w:val="83-SciencePG-data-bold"/>
          <w:rFonts w:eastAsiaTheme="minorEastAsia" w:hint="eastAsia"/>
        </w:rPr>
        <w:t>Received</w:t>
      </w:r>
      <w:r w:rsidRPr="003771DB">
        <w:rPr>
          <w:rFonts w:eastAsiaTheme="minorEastAsia" w:hint="eastAsia"/>
        </w:rPr>
        <w:t xml:space="preserve">: </w:t>
      </w:r>
      <w:r w:rsidR="005B6F1D">
        <w:t>Feb</w:t>
      </w:r>
      <w:r w:rsidRPr="003771DB">
        <w:t xml:space="preserve"> </w:t>
      </w:r>
      <w:r w:rsidR="005B6F1D">
        <w:t>1</w:t>
      </w:r>
      <w:r w:rsidRPr="003771DB">
        <w:rPr>
          <w:rFonts w:eastAsiaTheme="minorEastAsia" w:hint="eastAsia"/>
        </w:rPr>
        <w:t>, 20</w:t>
      </w:r>
      <w:r w:rsidR="00DE7D43" w:rsidRPr="003771DB">
        <w:rPr>
          <w:rFonts w:eastAsiaTheme="minorEastAsia" w:hint="eastAsia"/>
        </w:rPr>
        <w:t>2</w:t>
      </w:r>
      <w:r w:rsidR="005B6F1D">
        <w:rPr>
          <w:rFonts w:eastAsiaTheme="minorEastAsia"/>
        </w:rPr>
        <w:t>2</w:t>
      </w:r>
      <w:r w:rsidRPr="003771DB">
        <w:rPr>
          <w:rFonts w:eastAsiaTheme="minorEastAsia" w:hint="eastAsia"/>
        </w:rPr>
        <w:t xml:space="preserve">; </w:t>
      </w:r>
      <w:r w:rsidRPr="003771DB">
        <w:rPr>
          <w:rStyle w:val="83-SciencePG-data-bold"/>
          <w:rFonts w:eastAsiaTheme="minorEastAsia" w:hint="eastAsia"/>
        </w:rPr>
        <w:t>Accepted</w:t>
      </w:r>
      <w:r w:rsidRPr="003771DB">
        <w:rPr>
          <w:rFonts w:eastAsiaTheme="minorEastAsia" w:hint="eastAsia"/>
        </w:rPr>
        <w:t xml:space="preserve">: </w:t>
      </w:r>
      <w:r w:rsidR="005B6F1D">
        <w:t>Mar</w:t>
      </w:r>
      <w:r w:rsidRPr="003771DB">
        <w:t xml:space="preserve"> </w:t>
      </w:r>
      <w:r w:rsidR="00B35900">
        <w:t>12</w:t>
      </w:r>
      <w:r w:rsidR="00DE7D43" w:rsidRPr="003771DB">
        <w:rPr>
          <w:rFonts w:eastAsiaTheme="minorEastAsia" w:hint="eastAsia"/>
        </w:rPr>
        <w:t>, 202</w:t>
      </w:r>
      <w:r w:rsidR="00B35900">
        <w:rPr>
          <w:rFonts w:eastAsiaTheme="minorEastAsia"/>
        </w:rPr>
        <w:t>2</w:t>
      </w:r>
      <w:r w:rsidRPr="003771DB">
        <w:rPr>
          <w:rFonts w:eastAsiaTheme="minorEastAsia" w:hint="eastAsia"/>
        </w:rPr>
        <w:t xml:space="preserve">; </w:t>
      </w:r>
      <w:bookmarkStart w:id="12" w:name="OLE_LINK19"/>
      <w:bookmarkStart w:id="13" w:name="OLE_LINK20"/>
      <w:r w:rsidRPr="003771DB">
        <w:rPr>
          <w:rStyle w:val="83-SciencePG-data-bold"/>
          <w:rFonts w:eastAsiaTheme="minorEastAsia" w:hint="eastAsia"/>
        </w:rPr>
        <w:t>Published</w:t>
      </w:r>
      <w:r w:rsidRPr="003771DB">
        <w:rPr>
          <w:rFonts w:eastAsiaTheme="minorEastAsia" w:hint="eastAsia"/>
        </w:rPr>
        <w:t>:</w:t>
      </w:r>
      <w:bookmarkEnd w:id="12"/>
      <w:bookmarkEnd w:id="13"/>
      <w:r w:rsidRPr="003771DB">
        <w:rPr>
          <w:rFonts w:eastAsiaTheme="minorEastAsia" w:hint="eastAsia"/>
        </w:rPr>
        <w:t xml:space="preserve"> </w:t>
      </w:r>
      <w:r w:rsidR="00B35900">
        <w:t>Apr</w:t>
      </w:r>
      <w:r w:rsidRPr="003771DB">
        <w:t xml:space="preserve"> </w:t>
      </w:r>
      <w:r w:rsidR="00B35900">
        <w:t>2</w:t>
      </w:r>
      <w:r w:rsidRPr="003771DB">
        <w:rPr>
          <w:rFonts w:eastAsiaTheme="minorEastAsia" w:hint="eastAsia"/>
        </w:rPr>
        <w:t>, 20</w:t>
      </w:r>
      <w:bookmarkEnd w:id="10"/>
      <w:bookmarkEnd w:id="11"/>
      <w:r w:rsidR="00523FED" w:rsidRPr="003771DB">
        <w:rPr>
          <w:rFonts w:eastAsiaTheme="minorEastAsia" w:hint="eastAsia"/>
        </w:rPr>
        <w:t>2</w:t>
      </w:r>
      <w:r w:rsidR="00B35900">
        <w:rPr>
          <w:rFonts w:eastAsiaTheme="minorEastAsia"/>
        </w:rPr>
        <w:t>2</w:t>
      </w:r>
    </w:p>
    <w:p w14:paraId="17B47237" w14:textId="77777777" w:rsidR="005F47A5" w:rsidRPr="003771DB" w:rsidRDefault="008049E8" w:rsidP="003B49C8">
      <w:pPr>
        <w:pStyle w:val="38-SciencePG-line03"/>
      </w:pPr>
      <w:r>
        <w:pict w14:anchorId="125AF8E8">
          <v:rect id="_x0000_i1025" style="width:496.1pt;height:1pt" o:hralign="center" o:hrstd="t" o:hrnoshade="t" o:hr="t" fillcolor="black" stroked="f"/>
        </w:pict>
      </w:r>
    </w:p>
    <w:p w14:paraId="008E7157" w14:textId="776A23A5" w:rsidR="006D2CF4" w:rsidRPr="003771DB" w:rsidRDefault="00EE12A6" w:rsidP="000F0EA0">
      <w:pPr>
        <w:pStyle w:val="11-SciencePG-Abstract-content"/>
      </w:pPr>
      <w:r w:rsidRPr="003771DB">
        <w:rPr>
          <w:rStyle w:val="10-SciencePG-Abstract"/>
        </w:rPr>
        <w:t>Abstract:</w:t>
      </w:r>
      <w:r w:rsidR="00547759" w:rsidRPr="003771DB">
        <w:rPr>
          <w:rStyle w:val="10-SciencePG-Abstract"/>
          <w:rFonts w:hint="eastAsia"/>
        </w:rPr>
        <w:t xml:space="preserve"> </w:t>
      </w:r>
      <w:r w:rsidR="000F0EA0" w:rsidRPr="003771DB">
        <w:t xml:space="preserve">An abstract is a short summary of your research paper, </w:t>
      </w:r>
      <w:r w:rsidR="00DE4BC1">
        <w:t>a single paragraph of 250 words maximum</w:t>
      </w:r>
      <w:r w:rsidR="000F0EA0" w:rsidRPr="003771DB">
        <w:t>. A well-written abstract</w:t>
      </w:r>
      <w:r w:rsidR="001E2FF1">
        <w:t xml:space="preserve"> should state briefly the purpose of the research, the principal results and major conclusions </w:t>
      </w:r>
      <w:r w:rsidR="00DC1EC8" w:rsidRPr="003771DB">
        <w:rPr>
          <w:rFonts w:eastAsiaTheme="minorEastAsia" w:hint="eastAsia"/>
        </w:rPr>
        <w:t>a</w:t>
      </w:r>
      <w:r w:rsidR="000F0EA0" w:rsidRPr="003771DB">
        <w:t>nd</w:t>
      </w:r>
      <w:r w:rsidR="00DC1EC8" w:rsidRPr="003771DB">
        <w:t xml:space="preserve"> help</w:t>
      </w:r>
      <w:r w:rsidR="000F0EA0" w:rsidRPr="003771DB">
        <w:t xml:space="preserve"> readers remember </w:t>
      </w:r>
      <w:r w:rsidR="004A27C9" w:rsidRPr="003771DB">
        <w:rPr>
          <w:rFonts w:eastAsiaTheme="minorEastAsia" w:hint="eastAsia"/>
        </w:rPr>
        <w:t xml:space="preserve">the </w:t>
      </w:r>
      <w:r w:rsidR="000F0EA0" w:rsidRPr="003771DB">
        <w:t>key points</w:t>
      </w:r>
      <w:r w:rsidR="00682103" w:rsidRPr="003771DB">
        <w:rPr>
          <w:rFonts w:eastAsia="SimSun" w:hint="eastAsia"/>
        </w:rPr>
        <w:t>.</w:t>
      </w:r>
      <w:r w:rsidR="00A46DF6">
        <w:rPr>
          <w:rFonts w:eastAsia="SimSun"/>
        </w:rPr>
        <w:t xml:space="preserve"> Formulas, pictures, abbreviations and in-text citations should be avoided.</w:t>
      </w:r>
      <w:r w:rsidR="001E2FF1">
        <w:rPr>
          <w:rFonts w:eastAsia="SimSun"/>
        </w:rPr>
        <w:t xml:space="preserve"> </w:t>
      </w:r>
    </w:p>
    <w:p w14:paraId="739EC369" w14:textId="4493C301" w:rsidR="00EE12A6" w:rsidRPr="0028775E" w:rsidRDefault="00547759" w:rsidP="00BF540D">
      <w:pPr>
        <w:pStyle w:val="13-SciencePG-Keywords-content"/>
        <w:ind w:left="1004" w:hanging="1004"/>
        <w:rPr>
          <w:rFonts w:eastAsia="SimSun"/>
        </w:rPr>
      </w:pPr>
      <w:r w:rsidRPr="0028775E">
        <w:rPr>
          <w:rStyle w:val="12-SciencePG-Keywords"/>
          <w:sz w:val="20"/>
          <w:szCs w:val="20"/>
        </w:rPr>
        <w:t xml:space="preserve">Keywords: </w:t>
      </w:r>
      <w:r w:rsidR="00D50F94" w:rsidRPr="0028775E">
        <w:rPr>
          <w:rFonts w:eastAsia="SimSun"/>
        </w:rPr>
        <w:t>Keyword</w:t>
      </w:r>
      <w:r w:rsidR="005C7020" w:rsidRPr="0028775E">
        <w:rPr>
          <w:rFonts w:eastAsia="SimSun"/>
        </w:rPr>
        <w:t>1</w:t>
      </w:r>
      <w:r w:rsidR="0085720F" w:rsidRPr="0028775E">
        <w:t>,</w:t>
      </w:r>
      <w:r w:rsidR="00B809DB" w:rsidRPr="0028775E">
        <w:t xml:space="preserve"> </w:t>
      </w:r>
      <w:r w:rsidR="00D50F94" w:rsidRPr="0028775E">
        <w:rPr>
          <w:rFonts w:eastAsia="SimSun"/>
        </w:rPr>
        <w:t>Keyword</w:t>
      </w:r>
      <w:r w:rsidR="005C7020" w:rsidRPr="0028775E">
        <w:rPr>
          <w:rFonts w:eastAsia="SimSun"/>
        </w:rPr>
        <w:t>2</w:t>
      </w:r>
      <w:r w:rsidR="00932C7B" w:rsidRPr="0028775E">
        <w:rPr>
          <w:rFonts w:eastAsia="SimSun"/>
        </w:rPr>
        <w:t xml:space="preserve"> </w:t>
      </w:r>
      <w:r w:rsidR="00932C7B" w:rsidRPr="0028775E">
        <w:rPr>
          <w:rFonts w:eastAsiaTheme="minorEastAsia"/>
        </w:rPr>
        <w:t xml:space="preserve">… </w:t>
      </w:r>
      <w:r w:rsidR="00D50F94" w:rsidRPr="0028775E">
        <w:rPr>
          <w:rFonts w:eastAsia="SimSun"/>
        </w:rPr>
        <w:t>Keyword</w:t>
      </w:r>
      <w:r w:rsidR="00932C7B" w:rsidRPr="0028775E">
        <w:rPr>
          <w:rFonts w:eastAsia="SimSun"/>
        </w:rPr>
        <w:t>8</w:t>
      </w:r>
      <w:r w:rsidR="0028775E" w:rsidRPr="0028775E">
        <w:rPr>
          <w:rFonts w:eastAsia="SimSun"/>
        </w:rPr>
        <w:t xml:space="preserve"> (</w:t>
      </w:r>
      <w:r w:rsidR="0028775E" w:rsidRPr="0028775E">
        <w:rPr>
          <w:color w:val="000000" w:themeColor="text1"/>
        </w:rPr>
        <w:t xml:space="preserve">The </w:t>
      </w:r>
      <w:r w:rsidR="0028775E" w:rsidRPr="0028775E">
        <w:rPr>
          <w:bCs/>
          <w:color w:val="000000" w:themeColor="text1"/>
        </w:rPr>
        <w:t>keywords</w:t>
      </w:r>
      <w:r w:rsidR="0028775E" w:rsidRPr="0028775E">
        <w:rPr>
          <w:color w:val="000000" w:themeColor="text1"/>
        </w:rPr>
        <w:t xml:space="preserve"> should include at least 3 words/phrases but no more than 8.</w:t>
      </w:r>
      <w:r w:rsidR="0028775E" w:rsidRPr="0028775E">
        <w:rPr>
          <w:rFonts w:eastAsia="SimSun"/>
        </w:rPr>
        <w:t>)</w:t>
      </w:r>
    </w:p>
    <w:p w14:paraId="2EBCC19E" w14:textId="77777777" w:rsidR="00683856" w:rsidRDefault="008049E8" w:rsidP="004C7ED0">
      <w:pPr>
        <w:pStyle w:val="39-SciencePG-line04"/>
      </w:pPr>
      <w:r>
        <w:pict w14:anchorId="470B8963">
          <v:rect id="_x0000_i1026" style="width:496.1pt;height:1pt" o:hralign="center" o:hrstd="t" o:hrnoshade="t" o:hr="t" fillcolor="black" stroked="f"/>
        </w:pict>
      </w:r>
    </w:p>
    <w:p w14:paraId="7F4F3894" w14:textId="77777777" w:rsidR="008A08D5" w:rsidRDefault="008A08D5" w:rsidP="00512B48">
      <w:pPr>
        <w:pStyle w:val="14-SciencePG-Level1-single-line"/>
        <w:sectPr w:rsidR="008A08D5" w:rsidSect="008A08D5">
          <w:headerReference w:type="default" r:id="rId9"/>
          <w:headerReference w:type="first" r:id="rId10"/>
          <w:pgSz w:w="11907" w:h="16160" w:code="9"/>
          <w:pgMar w:top="851" w:right="851" w:bottom="851" w:left="851" w:header="709" w:footer="709" w:gutter="0"/>
          <w:cols w:space="318"/>
          <w:docGrid w:linePitch="312"/>
        </w:sectPr>
      </w:pPr>
    </w:p>
    <w:p w14:paraId="09543A5A" w14:textId="306FD59F" w:rsidR="008A08D5" w:rsidRDefault="008A08D5" w:rsidP="00512B48">
      <w:pPr>
        <w:pStyle w:val="14-SciencePG-Level1-single-line"/>
        <w:rPr>
          <w:rFonts w:eastAsia="PMingLiU"/>
        </w:rPr>
        <w:sectPr w:rsidR="008A08D5" w:rsidSect="008A08D5">
          <w:type w:val="continuous"/>
          <w:pgSz w:w="11907" w:h="16160" w:code="9"/>
          <w:pgMar w:top="851" w:right="851" w:bottom="851" w:left="851" w:header="709" w:footer="709" w:gutter="0"/>
          <w:cols w:num="2" w:space="318"/>
          <w:docGrid w:linePitch="312"/>
        </w:sectPr>
      </w:pPr>
      <w:r>
        <w:t>1.</w:t>
      </w:r>
      <w:r w:rsidR="00512B48" w:rsidRPr="003771DB">
        <w:t xml:space="preserve"> </w:t>
      </w:r>
      <w:r w:rsidR="00512B48" w:rsidRPr="003771DB">
        <w:rPr>
          <w:rFonts w:eastAsia="PMingLiU"/>
        </w:rPr>
        <w:t>Intr</w:t>
      </w:r>
      <w:r w:rsidR="00512B48">
        <w:rPr>
          <w:rFonts w:eastAsia="PMingLiU"/>
        </w:rPr>
        <w:t>o</w:t>
      </w:r>
      <w:r w:rsidR="00512B48" w:rsidRPr="003771DB">
        <w:rPr>
          <w:rFonts w:eastAsia="PMingLiU"/>
        </w:rPr>
        <w:t>ductio</w:t>
      </w:r>
      <w:r>
        <w:rPr>
          <w:rFonts w:eastAsia="PMingLiU"/>
        </w:rPr>
        <w:t>n</w:t>
      </w:r>
    </w:p>
    <w:p w14:paraId="2D8D4BE2" w14:textId="77777777" w:rsidR="00512B48" w:rsidRDefault="00512B48" w:rsidP="00512B48">
      <w:pPr>
        <w:pStyle w:val="RFICParagraph"/>
        <w:spacing w:line="240" w:lineRule="exact"/>
        <w:ind w:firstLine="284"/>
      </w:pPr>
      <w:r>
        <w:rPr>
          <w:spacing w:val="2"/>
        </w:rPr>
        <w:t>Th</w:t>
      </w:r>
      <w:r w:rsidRPr="003771DB">
        <w:rPr>
          <w:spacing w:val="2"/>
        </w:rPr>
        <w:t xml:space="preserve">is template, created in MS Word </w:t>
      </w:r>
      <w:r w:rsidRPr="003771DB">
        <w:rPr>
          <w:rFonts w:hint="eastAsia"/>
          <w:spacing w:val="2"/>
        </w:rPr>
        <w:t>2010</w:t>
      </w:r>
      <w:r w:rsidRPr="003771DB">
        <w:rPr>
          <w:spacing w:val="2"/>
        </w:rPr>
        <w:t xml:space="preserve"> provides authors with most of the formatting specifications needed for preparing electronic versions of their papers.</w:t>
      </w:r>
      <w:r>
        <w:rPr>
          <w:spacing w:val="2"/>
        </w:rPr>
        <w:t xml:space="preserve"> </w:t>
      </w:r>
      <w:r w:rsidRPr="001C2133">
        <w:t>An easy way to comply with the paper format requirements is to use this document as a template and simply type your text into it.</w:t>
      </w:r>
    </w:p>
    <w:p w14:paraId="20A4F5B5" w14:textId="77777777" w:rsidR="00512B48" w:rsidRDefault="00512B48" w:rsidP="00512B48">
      <w:pPr>
        <w:pStyle w:val="RFICParagraph"/>
        <w:spacing w:line="240" w:lineRule="exact"/>
        <w:ind w:firstLine="284"/>
      </w:pPr>
      <w:r>
        <w:t xml:space="preserve">All text should be Times New Roman style with font sizes as follow: Title 18pt, Authors 12pt, Addresses and other information about the article 9pt, Abstract title 12pt, Abstract body and Keywords 10pt, Level 1 headings 14pt bold, Level 2 headings 10pt bold-italic, Level 3 headings 10pt bold-italic, no space below, Body text 10pt and Footnotes 8pt. </w:t>
      </w:r>
      <w:r w:rsidRPr="001C2133">
        <w:t xml:space="preserve">Other fonts </w:t>
      </w:r>
      <w:r w:rsidRPr="009F276F">
        <w:t>(</w:t>
      </w:r>
      <w:proofErr w:type="gramStart"/>
      <w:r w:rsidRPr="009F276F">
        <w:t>e.g</w:t>
      </w:r>
      <w:r>
        <w:t>.</w:t>
      </w:r>
      <w:proofErr w:type="gramEnd"/>
      <w:r w:rsidRPr="009F276F">
        <w:t xml:space="preserve"> Symbol</w:t>
      </w:r>
      <w:r w:rsidRPr="001C2133">
        <w:t xml:space="preserve"> font), if needed for special purposes, may be used sparingly.</w:t>
      </w:r>
      <w:r>
        <w:t xml:space="preserve"> </w:t>
      </w:r>
      <w:r w:rsidRPr="003771DB">
        <w:t>Do not add any kind of pagination anywhere in the paper</w:t>
      </w:r>
      <w:r>
        <w:t>, since it will be added automatically.</w:t>
      </w:r>
    </w:p>
    <w:p w14:paraId="7372DF5B" w14:textId="77777777" w:rsidR="00512B48" w:rsidRPr="001C2133" w:rsidRDefault="00512B48" w:rsidP="00512B48">
      <w:pPr>
        <w:pStyle w:val="20-SciencePG-Text"/>
        <w:ind w:firstLineChars="0" w:firstLine="284"/>
      </w:pPr>
      <w:r w:rsidRPr="003771DB">
        <w:rPr>
          <w:rFonts w:eastAsia="SimSun"/>
          <w:spacing w:val="2"/>
        </w:rPr>
        <w:t>Margins, column widths</w:t>
      </w:r>
      <w:r>
        <w:rPr>
          <w:rFonts w:eastAsia="SimSun"/>
          <w:spacing w:val="2"/>
        </w:rPr>
        <w:t xml:space="preserve"> and</w:t>
      </w:r>
      <w:r w:rsidRPr="003771DB">
        <w:rPr>
          <w:rFonts w:eastAsia="SimSun"/>
          <w:spacing w:val="2"/>
        </w:rPr>
        <w:t xml:space="preserve"> line spacing</w:t>
      </w:r>
      <w:r>
        <w:rPr>
          <w:rFonts w:eastAsia="SimSun"/>
          <w:spacing w:val="2"/>
        </w:rPr>
        <w:t xml:space="preserve"> </w:t>
      </w:r>
      <w:r w:rsidRPr="003771DB">
        <w:rPr>
          <w:rFonts w:eastAsia="SimSun"/>
          <w:spacing w:val="2"/>
        </w:rPr>
        <w:t>are built-in</w:t>
      </w:r>
      <w:r>
        <w:rPr>
          <w:rFonts w:eastAsia="SimSun"/>
          <w:spacing w:val="2"/>
        </w:rPr>
        <w:t xml:space="preserve">: </w:t>
      </w:r>
      <w:r>
        <w:t>a</w:t>
      </w:r>
      <w:r w:rsidRPr="003771DB">
        <w:t>ll margins</w:t>
      </w:r>
      <w:r>
        <w:t xml:space="preserve"> are 1.5 cm wide and high, column widths are 8.72 cm with 0.56 middle margin, while total width is 18 cm.</w:t>
      </w:r>
      <w:r w:rsidRPr="003771DB">
        <w:rPr>
          <w:rFonts w:eastAsia="SimSun"/>
          <w:spacing w:val="2"/>
        </w:rPr>
        <w:t xml:space="preserve"> </w:t>
      </w:r>
      <w:r>
        <w:rPr>
          <w:rFonts w:eastAsia="SimSun"/>
          <w:spacing w:val="2"/>
        </w:rPr>
        <w:t xml:space="preserve">Line spacing is exactly at 12pt. </w:t>
      </w:r>
      <w:r>
        <w:t>P</w:t>
      </w:r>
      <w:r w:rsidRPr="003771DB">
        <w:t>lease do not alter them.</w:t>
      </w:r>
      <w:r>
        <w:t xml:space="preserve"> </w:t>
      </w:r>
      <w:r>
        <w:rPr>
          <w:rFonts w:eastAsia="SimSun"/>
          <w:spacing w:val="2"/>
        </w:rPr>
        <w:t xml:space="preserve">However, if it is needed more interline space </w:t>
      </w:r>
      <w:r>
        <w:t>in order to prevent sub- and superscript fonts overlapping one another, ensure that your auto adjust for interline spacing is suitably set to prevent overlapping but without leaving too much space.</w:t>
      </w:r>
    </w:p>
    <w:p w14:paraId="521509E7" w14:textId="03527E51" w:rsidR="00840F24" w:rsidRPr="003771DB" w:rsidRDefault="00BF1512" w:rsidP="00BF1512">
      <w:pPr>
        <w:pStyle w:val="15-SciencePG-Level1-Multiple-line"/>
        <w:spacing w:line="240" w:lineRule="exact"/>
        <w:ind w:firstLineChars="0"/>
        <w:rPr>
          <w:rFonts w:eastAsia="SimSun"/>
        </w:rPr>
      </w:pPr>
      <w:r>
        <w:t xml:space="preserve">2. </w:t>
      </w:r>
      <w:r w:rsidR="00840F24">
        <w:t>Materials and Methods</w:t>
      </w:r>
      <w:r w:rsidR="00C66A1D" w:rsidRPr="003771DB">
        <w:rPr>
          <w:rFonts w:eastAsia="SimSun" w:hint="eastAsia"/>
        </w:rPr>
        <w:t xml:space="preserve"> (</w:t>
      </w:r>
      <w:r w:rsidR="00840F24">
        <w:rPr>
          <w:rFonts w:eastAsia="SimSun"/>
        </w:rPr>
        <w:t xml:space="preserve">Title </w:t>
      </w:r>
      <w:r w:rsidR="002D127E" w:rsidRPr="003771DB">
        <w:rPr>
          <w:rFonts w:eastAsia="SimSun" w:hint="eastAsia"/>
        </w:rPr>
        <w:t>Level1</w:t>
      </w:r>
      <w:r w:rsidR="00C66A1D" w:rsidRPr="003771DB">
        <w:rPr>
          <w:rFonts w:eastAsia="SimSun" w:hint="eastAsia"/>
        </w:rPr>
        <w:t>)</w:t>
      </w:r>
    </w:p>
    <w:p w14:paraId="6CF8A5B2" w14:textId="09DC43F8" w:rsidR="006E2B34" w:rsidRDefault="006E2B34" w:rsidP="006E2B34">
      <w:pPr>
        <w:pStyle w:val="16-SciencePG-Level2-single-line"/>
        <w:spacing w:before="0" w:after="0"/>
        <w:ind w:firstLine="284"/>
        <w:rPr>
          <w:b w:val="0"/>
          <w:bCs/>
          <w:i w:val="0"/>
          <w:iCs/>
        </w:rPr>
      </w:pPr>
      <w:r w:rsidRPr="002A2BA2">
        <w:rPr>
          <w:b w:val="0"/>
          <w:bCs/>
          <w:i w:val="0"/>
          <w:iCs/>
        </w:rPr>
        <w:t xml:space="preserve">This template has </w:t>
      </w:r>
      <w:r>
        <w:rPr>
          <w:b w:val="0"/>
          <w:bCs/>
          <w:i w:val="0"/>
          <w:iCs/>
        </w:rPr>
        <w:t>a Custom paper size (21 cm width and 28.5 cm height). It has been tailored for output on the A4 paper size.</w:t>
      </w:r>
    </w:p>
    <w:p w14:paraId="62283385" w14:textId="22469881" w:rsidR="00635CB0" w:rsidRPr="00635CB0" w:rsidRDefault="00635CB0" w:rsidP="009A6143">
      <w:pPr>
        <w:pStyle w:val="20-SciencePG-Text"/>
        <w:ind w:firstLineChars="0" w:firstLine="284"/>
        <w:rPr>
          <w:rFonts w:eastAsiaTheme="minorEastAsia"/>
        </w:rPr>
      </w:pPr>
      <w:r>
        <w:t>As every article, this one is also divided into sections. Main sections (Level 1 headings</w:t>
      </w:r>
      <w:r w:rsidR="009A6143">
        <w:t>, 14pt bold</w:t>
      </w:r>
      <w:r>
        <w:t>) are numbered 1,2,3, etc. and should have following paragraph formatting: left alignment, left and right indent 0pt, space before and after the text, 16pt and 8pt, respectively. Considering body text, it has justified alignment, left and right indent 0pt, space before and after 0pt and first line indent 0.5 cm. The Abstract, Acknowledgements, and References are not included in section numbering.</w:t>
      </w:r>
    </w:p>
    <w:p w14:paraId="388149F5" w14:textId="77777777" w:rsidR="0086521A" w:rsidRDefault="006E2B34" w:rsidP="009E2E81">
      <w:pPr>
        <w:pStyle w:val="16-SciencePG-Level2-single-line"/>
        <w:rPr>
          <w:rFonts w:eastAsia="SimSun"/>
        </w:rPr>
      </w:pPr>
      <w:r w:rsidRPr="003771DB">
        <w:t>2.1.</w:t>
      </w:r>
      <w:r w:rsidRPr="003771DB">
        <w:rPr>
          <w:rFonts w:eastAsia="SimSun"/>
        </w:rPr>
        <w:t xml:space="preserve"> </w:t>
      </w:r>
      <w:r>
        <w:rPr>
          <w:rFonts w:eastAsia="SimSun" w:hint="eastAsia"/>
        </w:rPr>
        <w:t xml:space="preserve">Title </w:t>
      </w:r>
      <w:r w:rsidRPr="003771DB">
        <w:rPr>
          <w:rFonts w:eastAsia="SimSun" w:hint="eastAsia"/>
        </w:rPr>
        <w:t>Level2</w:t>
      </w:r>
    </w:p>
    <w:p w14:paraId="658A6A27" w14:textId="09554849" w:rsidR="00554D8F" w:rsidRPr="00EC0DB7" w:rsidRDefault="0006558A" w:rsidP="00EC0DB7">
      <w:pPr>
        <w:pStyle w:val="16-SciencePG-Level2-single-line"/>
        <w:spacing w:before="0" w:after="0"/>
        <w:ind w:firstLine="284"/>
        <w:rPr>
          <w:b w:val="0"/>
          <w:bCs/>
          <w:i w:val="0"/>
          <w:iCs/>
        </w:rPr>
      </w:pPr>
      <w:r w:rsidRPr="00C20DD3">
        <w:rPr>
          <w:b w:val="0"/>
          <w:bCs/>
          <w:i w:val="0"/>
          <w:iCs/>
        </w:rPr>
        <w:t xml:space="preserve">Subsections </w:t>
      </w:r>
      <w:r w:rsidR="00AA2F1B" w:rsidRPr="00C20DD3">
        <w:rPr>
          <w:b w:val="0"/>
          <w:bCs/>
          <w:i w:val="0"/>
          <w:iCs/>
        </w:rPr>
        <w:t>(Level 2 headings</w:t>
      </w:r>
      <w:r w:rsidR="009A6143">
        <w:rPr>
          <w:b w:val="0"/>
          <w:bCs/>
          <w:i w:val="0"/>
          <w:iCs/>
        </w:rPr>
        <w:t xml:space="preserve">, </w:t>
      </w:r>
      <w:r w:rsidR="009A6143" w:rsidRPr="009A6143">
        <w:rPr>
          <w:b w:val="0"/>
          <w:bCs/>
          <w:i w:val="0"/>
          <w:iCs/>
        </w:rPr>
        <w:t>10pt bold-italic</w:t>
      </w:r>
      <w:r w:rsidR="00AA2F1B" w:rsidRPr="00C20DD3">
        <w:rPr>
          <w:b w:val="0"/>
          <w:bCs/>
          <w:i w:val="0"/>
          <w:iCs/>
        </w:rPr>
        <w:t xml:space="preserve">) </w:t>
      </w:r>
      <w:r w:rsidRPr="00C20DD3">
        <w:rPr>
          <w:b w:val="0"/>
          <w:bCs/>
          <w:i w:val="0"/>
          <w:iCs/>
        </w:rPr>
        <w:t xml:space="preserve">should be numbered </w:t>
      </w:r>
      <w:r w:rsidR="00AD3F18" w:rsidRPr="00C20DD3">
        <w:rPr>
          <w:b w:val="0"/>
          <w:bCs/>
          <w:i w:val="0"/>
          <w:iCs/>
        </w:rPr>
        <w:t>2</w:t>
      </w:r>
      <w:r w:rsidRPr="00C20DD3">
        <w:rPr>
          <w:b w:val="0"/>
          <w:bCs/>
          <w:i w:val="0"/>
          <w:iCs/>
        </w:rPr>
        <w:t>.1</w:t>
      </w:r>
      <w:r w:rsidR="00AA2F1B" w:rsidRPr="00C20DD3">
        <w:rPr>
          <w:b w:val="0"/>
          <w:bCs/>
          <w:i w:val="0"/>
          <w:iCs/>
        </w:rPr>
        <w:t xml:space="preserve">, </w:t>
      </w:r>
      <w:r w:rsidR="00AD3F18" w:rsidRPr="00C20DD3">
        <w:rPr>
          <w:b w:val="0"/>
          <w:bCs/>
          <w:i w:val="0"/>
          <w:iCs/>
        </w:rPr>
        <w:t>2.</w:t>
      </w:r>
      <w:r w:rsidRPr="00C20DD3">
        <w:rPr>
          <w:b w:val="0"/>
          <w:bCs/>
          <w:i w:val="0"/>
          <w:iCs/>
        </w:rPr>
        <w:t>2,</w:t>
      </w:r>
      <w:r w:rsidR="00AA2F1B" w:rsidRPr="00C20DD3">
        <w:rPr>
          <w:b w:val="0"/>
          <w:bCs/>
          <w:i w:val="0"/>
          <w:iCs/>
        </w:rPr>
        <w:t xml:space="preserve"> 3.1,</w:t>
      </w:r>
      <w:r w:rsidRPr="00C20DD3">
        <w:rPr>
          <w:b w:val="0"/>
          <w:bCs/>
          <w:i w:val="0"/>
          <w:iCs/>
        </w:rPr>
        <w:t xml:space="preserve"> etc.</w:t>
      </w:r>
      <w:r w:rsidR="00AD3F18" w:rsidRPr="00C20DD3">
        <w:rPr>
          <w:b w:val="0"/>
          <w:bCs/>
          <w:i w:val="0"/>
          <w:iCs/>
        </w:rPr>
        <w:t xml:space="preserve"> </w:t>
      </w:r>
      <w:r w:rsidR="00AA2F1B" w:rsidRPr="00C20DD3">
        <w:rPr>
          <w:b w:val="0"/>
          <w:bCs/>
          <w:i w:val="0"/>
          <w:iCs/>
        </w:rPr>
        <w:t>following justified alignment,</w:t>
      </w:r>
      <w:r w:rsidR="00C20DD3" w:rsidRPr="00C20DD3">
        <w:rPr>
          <w:b w:val="0"/>
          <w:bCs/>
          <w:i w:val="0"/>
          <w:iCs/>
        </w:rPr>
        <w:t xml:space="preserve"> left and right indent 0pt, space before and after the text</w:t>
      </w:r>
      <w:r w:rsidR="00C20DD3">
        <w:rPr>
          <w:b w:val="0"/>
          <w:bCs/>
          <w:i w:val="0"/>
          <w:iCs/>
        </w:rPr>
        <w:t xml:space="preserve"> 8pt</w:t>
      </w:r>
      <w:r w:rsidR="00554D8F">
        <w:rPr>
          <w:b w:val="0"/>
          <w:bCs/>
          <w:i w:val="0"/>
          <w:iCs/>
        </w:rPr>
        <w:t>. Each heading or subheadings should not exceed 3 lines</w:t>
      </w:r>
      <w:r w:rsidR="006E47DD">
        <w:rPr>
          <w:b w:val="0"/>
          <w:bCs/>
          <w:i w:val="0"/>
          <w:iCs/>
        </w:rPr>
        <w:t xml:space="preserve">. </w:t>
      </w:r>
      <w:r w:rsidR="007B7045" w:rsidRPr="007B7045">
        <w:rPr>
          <w:b w:val="0"/>
          <w:bCs/>
          <w:i w:val="0"/>
          <w:iCs/>
        </w:rPr>
        <w:t>Any subsection may be given a brief heading</w:t>
      </w:r>
      <w:r w:rsidR="006E47DD">
        <w:rPr>
          <w:b w:val="0"/>
          <w:bCs/>
          <w:i w:val="0"/>
          <w:iCs/>
        </w:rPr>
        <w:t xml:space="preserve">. </w:t>
      </w:r>
      <w:r w:rsidR="007B7045" w:rsidRPr="007B7045">
        <w:rPr>
          <w:b w:val="0"/>
          <w:bCs/>
          <w:i w:val="0"/>
          <w:iCs/>
        </w:rPr>
        <w:t xml:space="preserve">Each heading should </w:t>
      </w:r>
      <w:r w:rsidR="007B7045" w:rsidRPr="006E47DD">
        <w:rPr>
          <w:b w:val="0"/>
          <w:bCs/>
          <w:i w:val="0"/>
          <w:iCs/>
        </w:rPr>
        <w:t>appear on its own separate</w:t>
      </w:r>
      <w:r w:rsidR="006E47DD" w:rsidRPr="006E47DD">
        <w:rPr>
          <w:b w:val="0"/>
          <w:bCs/>
          <w:i w:val="0"/>
          <w:iCs/>
        </w:rPr>
        <w:t xml:space="preserve"> line. </w:t>
      </w:r>
      <w:r w:rsidR="006E47DD">
        <w:rPr>
          <w:b w:val="0"/>
          <w:bCs/>
          <w:i w:val="0"/>
          <w:iCs/>
        </w:rPr>
        <w:t>Avoid beginning a</w:t>
      </w:r>
      <w:r w:rsidR="006E47DD" w:rsidRPr="006E47DD">
        <w:rPr>
          <w:b w:val="0"/>
          <w:bCs/>
          <w:i w:val="0"/>
          <w:iCs/>
        </w:rPr>
        <w:t xml:space="preserve"> new section directly at the bottom of a page, </w:t>
      </w:r>
      <w:r w:rsidR="006E47DD" w:rsidRPr="00EC0DB7">
        <w:rPr>
          <w:b w:val="0"/>
          <w:bCs/>
          <w:i w:val="0"/>
          <w:iCs/>
        </w:rPr>
        <w:t>but</w:t>
      </w:r>
      <w:r w:rsidR="00EC0DB7" w:rsidRPr="00EC0DB7">
        <w:rPr>
          <w:b w:val="0"/>
          <w:bCs/>
          <w:i w:val="0"/>
          <w:iCs/>
        </w:rPr>
        <w:t xml:space="preserve"> transfer the heading to the top of the next column</w:t>
      </w:r>
      <w:r w:rsidR="00EC0DB7">
        <w:rPr>
          <w:b w:val="0"/>
          <w:bCs/>
          <w:i w:val="0"/>
          <w:iCs/>
        </w:rPr>
        <w:t>.</w:t>
      </w:r>
    </w:p>
    <w:p w14:paraId="0FB3F136" w14:textId="77777777" w:rsidR="009E2E81" w:rsidRDefault="00C315BE" w:rsidP="006E47DD">
      <w:pPr>
        <w:pStyle w:val="16-SciencePG-Level2-single-line"/>
        <w:spacing w:after="0"/>
      </w:pPr>
      <w:r w:rsidRPr="003771DB">
        <w:rPr>
          <w:rFonts w:hint="eastAsia"/>
        </w:rPr>
        <w:t>2.</w:t>
      </w:r>
      <w:r w:rsidR="0006558A">
        <w:t>1</w:t>
      </w:r>
      <w:r w:rsidR="00650BDA" w:rsidRPr="003771DB">
        <w:rPr>
          <w:rFonts w:hint="eastAsia"/>
        </w:rPr>
        <w:t xml:space="preserve">.1. </w:t>
      </w:r>
      <w:r w:rsidR="003C3CE7">
        <w:rPr>
          <w:rFonts w:hint="eastAsia"/>
        </w:rPr>
        <w:t xml:space="preserve">Title </w:t>
      </w:r>
      <w:r w:rsidR="003F770D" w:rsidRPr="003771DB">
        <w:rPr>
          <w:rFonts w:hint="eastAsia"/>
        </w:rPr>
        <w:t>Level3</w:t>
      </w:r>
    </w:p>
    <w:p w14:paraId="32348E01" w14:textId="27C2CD92" w:rsidR="009E2E81" w:rsidRDefault="009E2E81" w:rsidP="00EC0DB7">
      <w:pPr>
        <w:pStyle w:val="16-SciencePG-Level2-single-line"/>
        <w:spacing w:before="0" w:after="0"/>
        <w:ind w:firstLine="284"/>
        <w:rPr>
          <w:b w:val="0"/>
          <w:bCs/>
          <w:i w:val="0"/>
          <w:iCs/>
        </w:rPr>
      </w:pPr>
      <w:r w:rsidRPr="00C20DD3">
        <w:rPr>
          <w:b w:val="0"/>
          <w:bCs/>
          <w:i w:val="0"/>
          <w:iCs/>
        </w:rPr>
        <w:t>Sub</w:t>
      </w:r>
      <w:r w:rsidR="007B7045">
        <w:rPr>
          <w:b w:val="0"/>
          <w:bCs/>
          <w:i w:val="0"/>
          <w:iCs/>
        </w:rPr>
        <w:t>sub</w:t>
      </w:r>
      <w:r w:rsidRPr="00C20DD3">
        <w:rPr>
          <w:b w:val="0"/>
          <w:bCs/>
          <w:i w:val="0"/>
          <w:iCs/>
        </w:rPr>
        <w:t xml:space="preserve">sections (Level </w:t>
      </w:r>
      <w:r w:rsidR="007B7045">
        <w:rPr>
          <w:b w:val="0"/>
          <w:bCs/>
          <w:i w:val="0"/>
          <w:iCs/>
        </w:rPr>
        <w:t>3</w:t>
      </w:r>
      <w:r w:rsidRPr="00C20DD3">
        <w:rPr>
          <w:b w:val="0"/>
          <w:bCs/>
          <w:i w:val="0"/>
          <w:iCs/>
        </w:rPr>
        <w:t xml:space="preserve"> headings</w:t>
      </w:r>
      <w:r>
        <w:rPr>
          <w:b w:val="0"/>
          <w:bCs/>
          <w:i w:val="0"/>
          <w:iCs/>
        </w:rPr>
        <w:t xml:space="preserve">, </w:t>
      </w:r>
      <w:r w:rsidRPr="009A6143">
        <w:rPr>
          <w:b w:val="0"/>
          <w:bCs/>
          <w:i w:val="0"/>
          <w:iCs/>
        </w:rPr>
        <w:t>10pt bold-italic</w:t>
      </w:r>
      <w:r w:rsidRPr="00C20DD3">
        <w:rPr>
          <w:b w:val="0"/>
          <w:bCs/>
          <w:i w:val="0"/>
          <w:iCs/>
        </w:rPr>
        <w:t>) should be numbered 2.1</w:t>
      </w:r>
      <w:r w:rsidR="007B7045">
        <w:rPr>
          <w:b w:val="0"/>
          <w:bCs/>
          <w:i w:val="0"/>
          <w:iCs/>
        </w:rPr>
        <w:t>.1</w:t>
      </w:r>
      <w:r w:rsidRPr="00C20DD3">
        <w:rPr>
          <w:b w:val="0"/>
          <w:bCs/>
          <w:i w:val="0"/>
          <w:iCs/>
        </w:rPr>
        <w:t>, 2.</w:t>
      </w:r>
      <w:r w:rsidR="007B7045">
        <w:rPr>
          <w:b w:val="0"/>
          <w:bCs/>
          <w:i w:val="0"/>
          <w:iCs/>
        </w:rPr>
        <w:t>1.</w:t>
      </w:r>
      <w:r w:rsidRPr="00C20DD3">
        <w:rPr>
          <w:b w:val="0"/>
          <w:bCs/>
          <w:i w:val="0"/>
          <w:iCs/>
        </w:rPr>
        <w:t>2,</w:t>
      </w:r>
      <w:r w:rsidR="007B7045">
        <w:rPr>
          <w:b w:val="0"/>
          <w:bCs/>
          <w:i w:val="0"/>
          <w:iCs/>
        </w:rPr>
        <w:t xml:space="preserve"> </w:t>
      </w:r>
      <w:r w:rsidRPr="00C20DD3">
        <w:rPr>
          <w:b w:val="0"/>
          <w:bCs/>
          <w:i w:val="0"/>
          <w:iCs/>
        </w:rPr>
        <w:t>etc. following justified alignment, left and right indent 0pt, space before and after the text</w:t>
      </w:r>
      <w:r w:rsidR="007B7045">
        <w:rPr>
          <w:b w:val="0"/>
          <w:bCs/>
          <w:i w:val="0"/>
          <w:iCs/>
        </w:rPr>
        <w:t>,</w:t>
      </w:r>
      <w:r>
        <w:rPr>
          <w:b w:val="0"/>
          <w:bCs/>
          <w:i w:val="0"/>
          <w:iCs/>
        </w:rPr>
        <w:t xml:space="preserve"> 8pt</w:t>
      </w:r>
      <w:r w:rsidR="007B7045">
        <w:rPr>
          <w:b w:val="0"/>
          <w:bCs/>
          <w:i w:val="0"/>
          <w:iCs/>
        </w:rPr>
        <w:t xml:space="preserve"> and 0pt, respectively.</w:t>
      </w:r>
      <w:r w:rsidR="00741557">
        <w:rPr>
          <w:b w:val="0"/>
          <w:bCs/>
          <w:i w:val="0"/>
          <w:iCs/>
        </w:rPr>
        <w:t xml:space="preserve"> It is preferable to have </w:t>
      </w:r>
      <w:r w:rsidR="0020221D">
        <w:rPr>
          <w:b w:val="0"/>
          <w:bCs/>
          <w:i w:val="0"/>
          <w:iCs/>
        </w:rPr>
        <w:t>as many sections and subsections as authors require, but also not to exaggerate with it.</w:t>
      </w:r>
    </w:p>
    <w:p w14:paraId="673198D5" w14:textId="77777777" w:rsidR="00EC0DB7" w:rsidRPr="00EC0DB7" w:rsidRDefault="00EC0DB7" w:rsidP="00EC0DB7">
      <w:pPr>
        <w:pStyle w:val="16-SciencePG-Level2-single-line"/>
        <w:spacing w:before="0" w:after="0"/>
        <w:rPr>
          <w:b w:val="0"/>
          <w:bCs/>
          <w:i w:val="0"/>
          <w:iCs/>
        </w:rPr>
      </w:pPr>
    </w:p>
    <w:p w14:paraId="571FC4BF" w14:textId="2B7D657F" w:rsidR="009E2E81" w:rsidRDefault="009E2E81" w:rsidP="00F00AB2">
      <w:pPr>
        <w:pStyle w:val="16-SciencePG-Level2-single-line"/>
        <w:rPr>
          <w:rFonts w:eastAsia="SimSun"/>
        </w:rPr>
      </w:pPr>
      <w:r w:rsidRPr="003771DB">
        <w:lastRenderedPageBreak/>
        <w:t>2.</w:t>
      </w:r>
      <w:r>
        <w:t>2</w:t>
      </w:r>
      <w:r w:rsidRPr="003771DB">
        <w:t>.</w:t>
      </w:r>
      <w:r w:rsidRPr="003771DB">
        <w:rPr>
          <w:rFonts w:eastAsia="SimSun"/>
        </w:rPr>
        <w:t xml:space="preserve"> </w:t>
      </w:r>
      <w:r w:rsidRPr="003771DB">
        <w:rPr>
          <w:rFonts w:eastAsia="SimSun" w:hint="eastAsia"/>
        </w:rPr>
        <w:t>I</w:t>
      </w:r>
      <w:r w:rsidRPr="003771DB">
        <w:rPr>
          <w:rFonts w:eastAsia="SimSun"/>
        </w:rPr>
        <w:t>n-text citations</w:t>
      </w:r>
      <w:r w:rsidRPr="003771DB">
        <w:rPr>
          <w:rFonts w:eastAsia="SimSun" w:hint="eastAsia"/>
        </w:rPr>
        <w:t xml:space="preserve"> </w:t>
      </w:r>
      <w:r w:rsidRPr="003771DB">
        <w:rPr>
          <w:rFonts w:eastAsia="SimSun"/>
        </w:rPr>
        <w:t>(</w:t>
      </w:r>
      <w:r>
        <w:rPr>
          <w:rFonts w:eastAsia="SimSun" w:hint="eastAsia"/>
        </w:rPr>
        <w:t xml:space="preserve">Title </w:t>
      </w:r>
      <w:r w:rsidRPr="003771DB">
        <w:rPr>
          <w:rFonts w:eastAsia="SimSun" w:hint="eastAsia"/>
        </w:rPr>
        <w:t>Level2</w:t>
      </w:r>
      <w:r w:rsidRPr="003771DB">
        <w:rPr>
          <w:rFonts w:eastAsia="SimSun"/>
        </w:rPr>
        <w:t>)</w:t>
      </w:r>
    </w:p>
    <w:p w14:paraId="3CCA4640" w14:textId="64D0AFFF" w:rsidR="00CB4A7E" w:rsidRPr="000F15D1" w:rsidRDefault="00CB4A7E" w:rsidP="007D2EBB">
      <w:pPr>
        <w:pStyle w:val="20-SciencePG-Text"/>
        <w:ind w:firstLineChars="0" w:firstLine="284"/>
      </w:pPr>
      <w:r w:rsidRPr="000F15D1">
        <w:t xml:space="preserve">In-text references are references written within the main body of text and refer to a quote or paraphrase. The full reference of in-text citations appears in the reference list. Authors should check whether every reference in the text appears in the list of references and vice versa. </w:t>
      </w:r>
    </w:p>
    <w:p w14:paraId="5CE48FE0" w14:textId="10914E33" w:rsidR="000D3A8C" w:rsidRPr="000F15D1" w:rsidRDefault="004B65F6" w:rsidP="00183C90">
      <w:pPr>
        <w:pStyle w:val="20-SciencePG-Text"/>
        <w:ind w:firstLineChars="0" w:firstLine="284"/>
        <w:rPr>
          <w:rFonts w:ascii="Arial" w:hAnsi="Arial" w:cs="Arial"/>
          <w:sz w:val="18"/>
          <w:szCs w:val="18"/>
          <w:shd w:val="clear" w:color="auto" w:fill="FFFFFF"/>
        </w:rPr>
      </w:pPr>
      <w:r w:rsidRPr="000F15D1">
        <w:t xml:space="preserve">We insist on using a popular </w:t>
      </w:r>
      <w:r w:rsidR="00C62524">
        <w:t>APA 7</w:t>
      </w:r>
      <w:r w:rsidR="00C62524" w:rsidRPr="00C62524">
        <w:rPr>
          <w:vertAlign w:val="superscript"/>
        </w:rPr>
        <w:t>th</w:t>
      </w:r>
      <w:r w:rsidR="00C62524">
        <w:t xml:space="preserve"> edition style</w:t>
      </w:r>
      <w:r w:rsidRPr="000F15D1">
        <w:t xml:space="preserve">. In-text citation </w:t>
      </w:r>
      <w:r w:rsidRPr="000F15D1">
        <w:rPr>
          <w:shd w:val="clear" w:color="auto" w:fill="FFFFFF"/>
        </w:rPr>
        <w:t>consists mainly of the authors' last name and the year of publication (and page numbers if it is directly quoted) in round brackets placed within the text</w:t>
      </w:r>
      <w:r w:rsidRPr="000F15D1">
        <w:rPr>
          <w:rFonts w:ascii="Arial" w:hAnsi="Arial" w:cs="Arial"/>
          <w:sz w:val="18"/>
          <w:szCs w:val="18"/>
          <w:shd w:val="clear" w:color="auto" w:fill="FFFFFF"/>
        </w:rPr>
        <w:t>.</w:t>
      </w:r>
    </w:p>
    <w:p w14:paraId="3E539EBA" w14:textId="4CC630F4" w:rsidR="00AC6D69" w:rsidRPr="00E56B5F" w:rsidRDefault="00183C90" w:rsidP="005D4B1A">
      <w:pPr>
        <w:pStyle w:val="20-SciencePG-Text"/>
        <w:ind w:firstLineChars="0" w:firstLine="284"/>
        <w:rPr>
          <w:noProof/>
          <w:shd w:val="clear" w:color="auto" w:fill="FFFFFF"/>
        </w:rPr>
      </w:pPr>
      <w:r w:rsidRPr="000F15D1">
        <w:rPr>
          <w:shd w:val="clear" w:color="auto" w:fill="FFFFFF"/>
        </w:rPr>
        <w:t>When you want to critique or comment on the source, the citation is generally placed at the end of the sentence</w:t>
      </w:r>
      <w:r w:rsidR="0092137A">
        <w:rPr>
          <w:shd w:val="clear" w:color="auto" w:fill="FFFFFF"/>
        </w:rPr>
        <w:t xml:space="preserve"> </w:t>
      </w:r>
      <w:r w:rsidR="007B796C">
        <w:rPr>
          <w:shd w:val="clear" w:color="auto" w:fill="FFFFFF"/>
        </w:rPr>
        <w:t>(Drury, 2013)</w:t>
      </w:r>
      <w:r w:rsidRPr="000F15D1">
        <w:rPr>
          <w:shd w:val="clear" w:color="auto" w:fill="FFFFFF"/>
        </w:rPr>
        <w:t xml:space="preserve">. </w:t>
      </w:r>
      <w:r w:rsidR="0067585A" w:rsidRPr="000F15D1">
        <w:rPr>
          <w:shd w:val="clear" w:color="auto" w:fill="FFFFFF"/>
        </w:rPr>
        <w:t>When you mention some findings or conclusions from some authors work, cite it as “Drury (2013) stated that”.</w:t>
      </w:r>
      <w:r w:rsidR="005D4B1A">
        <w:rPr>
          <w:shd w:val="clear" w:color="auto" w:fill="FFFFFF"/>
        </w:rPr>
        <w:t xml:space="preserve"> </w:t>
      </w:r>
      <w:r w:rsidR="00AC6D69">
        <w:rPr>
          <w:shd w:val="clear" w:color="auto" w:fill="FFFFFF"/>
        </w:rPr>
        <w:t xml:space="preserve">If you use paraphrasing or include direct citation, it is recommended to include a page number after the date </w:t>
      </w:r>
      <w:r w:rsidR="00AC6D69" w:rsidRPr="0092137A">
        <w:rPr>
          <w:noProof/>
          <w:shd w:val="clear" w:color="auto" w:fill="FFFFFF"/>
        </w:rPr>
        <w:t>(Drury,</w:t>
      </w:r>
      <w:r w:rsidR="00AC6D69">
        <w:rPr>
          <w:noProof/>
          <w:shd w:val="clear" w:color="auto" w:fill="FFFFFF"/>
        </w:rPr>
        <w:t xml:space="preserve"> </w:t>
      </w:r>
      <w:r w:rsidR="00AC6D69" w:rsidRPr="00E56B5F">
        <w:rPr>
          <w:noProof/>
          <w:shd w:val="clear" w:color="auto" w:fill="FFFFFF"/>
        </w:rPr>
        <w:t>2013, p.130) or if its multiple pages (Drury, 2013, pp.110-130).</w:t>
      </w:r>
    </w:p>
    <w:p w14:paraId="4E4CAE42" w14:textId="79C75FBA" w:rsidR="005D4B1A" w:rsidRPr="00847912" w:rsidRDefault="004412A3" w:rsidP="00D73735">
      <w:pPr>
        <w:pStyle w:val="20-SciencePG-Text"/>
        <w:ind w:firstLineChars="0" w:firstLine="284"/>
        <w:rPr>
          <w:shd w:val="clear" w:color="auto" w:fill="FFFFFF"/>
        </w:rPr>
      </w:pPr>
      <w:r w:rsidRPr="00E56B5F">
        <w:rPr>
          <w:noProof/>
          <w:shd w:val="clear" w:color="auto" w:fill="FFFFFF"/>
        </w:rPr>
        <w:t>If there are two authors you should include both of them in the citation as</w:t>
      </w:r>
      <w:r w:rsidR="007B796C">
        <w:rPr>
          <w:noProof/>
          <w:shd w:val="clear" w:color="auto" w:fill="FFFFFF"/>
        </w:rPr>
        <w:t xml:space="preserve"> (Capizzi &amp; Ferguson, 2005) </w:t>
      </w:r>
      <w:r w:rsidR="007A02A3" w:rsidRPr="00E56B5F">
        <w:rPr>
          <w:noProof/>
          <w:shd w:val="clear" w:color="auto" w:fill="FFFFFF"/>
        </w:rPr>
        <w:t>or Capizzi &amp; Ferguson</w:t>
      </w:r>
      <w:r w:rsidR="007B796C">
        <w:rPr>
          <w:noProof/>
          <w:shd w:val="clear" w:color="auto" w:fill="FFFFFF"/>
        </w:rPr>
        <w:t xml:space="preserve"> (2005)</w:t>
      </w:r>
      <w:r w:rsidR="007A02A3" w:rsidRPr="00E56B5F">
        <w:rPr>
          <w:noProof/>
          <w:shd w:val="clear" w:color="auto" w:fill="FFFFFF"/>
        </w:rPr>
        <w:t xml:space="preserve">, by your need. </w:t>
      </w:r>
      <w:r w:rsidR="00C340C2" w:rsidRPr="00E56B5F">
        <w:rPr>
          <w:noProof/>
          <w:shd w:val="clear" w:color="auto" w:fill="FFFFFF"/>
        </w:rPr>
        <w:t xml:space="preserve">If there are three or more authors you don’t have to list all of the names in the citation but you should include them all in the reference list </w:t>
      </w:r>
      <w:r w:rsidR="000B190C" w:rsidRPr="00E56B5F">
        <w:rPr>
          <w:noProof/>
          <w:shd w:val="clear" w:color="auto" w:fill="FFFFFF"/>
        </w:rPr>
        <w:t xml:space="preserve">as </w:t>
      </w:r>
      <w:r w:rsidR="007B796C">
        <w:rPr>
          <w:noProof/>
          <w:shd w:val="clear" w:color="auto" w:fill="FFFFFF"/>
        </w:rPr>
        <w:t xml:space="preserve"> (Parker et al., 2019) </w:t>
      </w:r>
      <w:r w:rsidR="000B190C" w:rsidRPr="00E56B5F">
        <w:rPr>
          <w:noProof/>
          <w:shd w:val="clear" w:color="auto" w:fill="FFFFFF"/>
        </w:rPr>
        <w:t>or Parker et al.</w:t>
      </w:r>
      <w:r w:rsidR="007B796C">
        <w:rPr>
          <w:noProof/>
          <w:shd w:val="clear" w:color="auto" w:fill="FFFFFF"/>
        </w:rPr>
        <w:t xml:space="preserve"> (2019)</w:t>
      </w:r>
      <w:r w:rsidR="000B190C" w:rsidRPr="00E56B5F">
        <w:rPr>
          <w:noProof/>
          <w:shd w:val="clear" w:color="auto" w:fill="FFFFFF"/>
        </w:rPr>
        <w:t>.</w:t>
      </w:r>
      <w:r w:rsidR="002B04D2" w:rsidRPr="00E56B5F">
        <w:rPr>
          <w:noProof/>
          <w:shd w:val="clear" w:color="auto" w:fill="FFFFFF"/>
        </w:rPr>
        <w:t xml:space="preserve"> </w:t>
      </w:r>
      <w:r w:rsidR="00847912" w:rsidRPr="00E56B5F">
        <w:rPr>
          <w:shd w:val="clear" w:color="auto" w:fill="FFFFFF"/>
        </w:rPr>
        <w:t xml:space="preserve">When </w:t>
      </w:r>
      <w:r w:rsidR="00847912" w:rsidRPr="00E56B5F">
        <w:rPr>
          <w:rStyle w:val="Strong"/>
          <w:b w:val="0"/>
          <w:bCs w:val="0"/>
          <w:shd w:val="clear" w:color="auto" w:fill="FFFFFF"/>
        </w:rPr>
        <w:t xml:space="preserve">citing multiple works in-text </w:t>
      </w:r>
      <w:r w:rsidR="00847912" w:rsidRPr="00E56B5F">
        <w:rPr>
          <w:rStyle w:val="Strong"/>
          <w:shd w:val="clear" w:color="auto" w:fill="FFFFFF"/>
        </w:rPr>
        <w:t>a</w:t>
      </w:r>
      <w:r w:rsidR="00847912" w:rsidRPr="00E56B5F">
        <w:rPr>
          <w:shd w:val="clear" w:color="auto" w:fill="FFFFFF"/>
        </w:rPr>
        <w:t>rrange the citations in alphabetical order and separate them with semicolons, e.g.</w:t>
      </w:r>
      <w:r w:rsidR="00F62DF5" w:rsidRPr="00E56B5F">
        <w:rPr>
          <w:shd w:val="clear" w:color="auto" w:fill="FFFFFF"/>
        </w:rPr>
        <w:t xml:space="preserve"> </w:t>
      </w:r>
      <w:r w:rsidR="007B796C">
        <w:rPr>
          <w:shd w:val="clear" w:color="auto" w:fill="FFFFFF"/>
        </w:rPr>
        <w:t xml:space="preserve">(Abbas, 2020; Capizzi &amp; Ferguson, 2005; Khan et al., 2019). </w:t>
      </w:r>
      <w:r w:rsidR="00D73735">
        <w:rPr>
          <w:shd w:val="clear" w:color="auto" w:fill="FFFFFF"/>
        </w:rPr>
        <w:t>If there are multiple works by the same author, list them in publication order adding letters alphabetically by title for the same year of publication (Bednarik, 2001, 2003a, 2003b).</w:t>
      </w:r>
    </w:p>
    <w:p w14:paraId="3784279A" w14:textId="1152224B" w:rsidR="009E2E81" w:rsidRPr="00C20DD3" w:rsidRDefault="009E2E81" w:rsidP="00F00AB2">
      <w:pPr>
        <w:pStyle w:val="16-SciencePG-Level2-single-line"/>
        <w:spacing w:after="0"/>
      </w:pPr>
      <w:r w:rsidRPr="003771DB">
        <w:rPr>
          <w:rFonts w:hint="eastAsia"/>
        </w:rPr>
        <w:t>2.</w:t>
      </w:r>
      <w:r w:rsidR="00F00AB2">
        <w:t>2</w:t>
      </w:r>
      <w:r w:rsidRPr="003771DB">
        <w:rPr>
          <w:rFonts w:hint="eastAsia"/>
        </w:rPr>
        <w:t xml:space="preserve">.1. </w:t>
      </w:r>
      <w:r w:rsidRPr="003771DB">
        <w:t>Abbreviations</w:t>
      </w:r>
      <w:r w:rsidRPr="003771DB">
        <w:rPr>
          <w:rFonts w:hint="eastAsia"/>
        </w:rPr>
        <w:t xml:space="preserve"> </w:t>
      </w:r>
      <w:r>
        <w:t>(</w:t>
      </w:r>
      <w:r>
        <w:rPr>
          <w:rFonts w:hint="eastAsia"/>
        </w:rPr>
        <w:t xml:space="preserve">Title </w:t>
      </w:r>
      <w:r w:rsidRPr="003771DB">
        <w:rPr>
          <w:rFonts w:hint="eastAsia"/>
        </w:rPr>
        <w:t>Level3</w:t>
      </w:r>
      <w:r>
        <w:t>)</w:t>
      </w:r>
    </w:p>
    <w:p w14:paraId="7522E7B3" w14:textId="3EAC9B84" w:rsidR="009E2E81" w:rsidRPr="003771DB" w:rsidRDefault="00F00AB2" w:rsidP="007F1C13">
      <w:pPr>
        <w:pStyle w:val="20-SciencePG-Text"/>
        <w:ind w:firstLineChars="0" w:firstLine="284"/>
        <w:rPr>
          <w:rFonts w:eastAsia="SimSun"/>
        </w:rPr>
      </w:pPr>
      <w:r>
        <w:rPr>
          <w:rFonts w:eastAsia="SimSun"/>
        </w:rPr>
        <w:t>A</w:t>
      </w:r>
      <w:r w:rsidR="009E2E81" w:rsidRPr="003771DB">
        <w:rPr>
          <w:rFonts w:eastAsia="SimSun"/>
        </w:rPr>
        <w:t xml:space="preserve">bbreviations and acronyms </w:t>
      </w:r>
      <w:r w:rsidR="00345D6F">
        <w:rPr>
          <w:rFonts w:eastAsia="SimSun"/>
        </w:rPr>
        <w:t xml:space="preserve">should be written out in full </w:t>
      </w:r>
      <w:r w:rsidR="009E2E81" w:rsidRPr="003771DB">
        <w:rPr>
          <w:rFonts w:eastAsia="SimSun"/>
        </w:rPr>
        <w:t>the first time they are used in the text</w:t>
      </w:r>
      <w:r w:rsidR="00345D6F">
        <w:rPr>
          <w:rFonts w:eastAsia="SimSun"/>
        </w:rPr>
        <w:t xml:space="preserve">, followed by the abbreviated </w:t>
      </w:r>
      <w:r w:rsidR="00345D6F" w:rsidRPr="00432B3B">
        <w:rPr>
          <w:rFonts w:eastAsia="SimSun"/>
        </w:rPr>
        <w:t>form in parentheses, as in Global sustainability challenges (GSC)</w:t>
      </w:r>
      <w:r w:rsidRPr="00432B3B">
        <w:rPr>
          <w:rFonts w:eastAsia="SimSun"/>
        </w:rPr>
        <w:t xml:space="preserve">. </w:t>
      </w:r>
      <w:r w:rsidR="00432B3B" w:rsidRPr="00432B3B">
        <w:rPr>
          <w:shd w:val="clear" w:color="auto" w:fill="FFFFFF"/>
        </w:rPr>
        <w:t>Latin abbreviations, such as ‘etc.’, ‘</w:t>
      </w:r>
      <w:proofErr w:type="gramStart"/>
      <w:r w:rsidR="00432B3B" w:rsidRPr="00432B3B">
        <w:rPr>
          <w:shd w:val="clear" w:color="auto" w:fill="FFFFFF"/>
        </w:rPr>
        <w:t>i.e.</w:t>
      </w:r>
      <w:proofErr w:type="gramEnd"/>
      <w:r w:rsidR="00432B3B" w:rsidRPr="00432B3B">
        <w:rPr>
          <w:shd w:val="clear" w:color="auto" w:fill="FFFFFF"/>
        </w:rPr>
        <w:t>’, ‘e.g.’</w:t>
      </w:r>
      <w:r w:rsidR="00432B3B">
        <w:rPr>
          <w:rFonts w:eastAsia="SimSun"/>
        </w:rPr>
        <w:t xml:space="preserve"> </w:t>
      </w:r>
      <w:r w:rsidR="009E2E81" w:rsidRPr="003771DB">
        <w:rPr>
          <w:rFonts w:eastAsia="SimSun"/>
        </w:rPr>
        <w:t>do not have to be defined. Do not use abbreviations in the title or heads unless they are unavoidable.</w:t>
      </w:r>
    </w:p>
    <w:p w14:paraId="2EA03425" w14:textId="1ABEB9B1" w:rsidR="00EA2023" w:rsidRPr="003771DB" w:rsidRDefault="00EA2023" w:rsidP="007F1C13">
      <w:pPr>
        <w:pStyle w:val="14-SciencePG-Level1-single-line"/>
        <w:rPr>
          <w:rFonts w:eastAsia="SimSun"/>
        </w:rPr>
      </w:pPr>
      <w:r w:rsidRPr="003771DB">
        <w:rPr>
          <w:rFonts w:eastAsia="SimSun" w:hint="eastAsia"/>
        </w:rPr>
        <w:t>3</w:t>
      </w:r>
      <w:r w:rsidRPr="003771DB">
        <w:rPr>
          <w:rFonts w:hint="eastAsia"/>
        </w:rPr>
        <w:t xml:space="preserve">. </w:t>
      </w:r>
      <w:r w:rsidR="007F1C13">
        <w:rPr>
          <w:rFonts w:eastAsia="SimSun"/>
        </w:rPr>
        <w:t>Results</w:t>
      </w:r>
      <w:r w:rsidR="001B01C1">
        <w:rPr>
          <w:rFonts w:eastAsia="SimSun"/>
        </w:rPr>
        <w:t xml:space="preserve"> </w:t>
      </w:r>
      <w:r w:rsidR="007F1C13" w:rsidRPr="003771DB">
        <w:rPr>
          <w:rFonts w:eastAsia="SimSun" w:hint="eastAsia"/>
        </w:rPr>
        <w:t>(</w:t>
      </w:r>
      <w:r w:rsidR="007F1C13">
        <w:rPr>
          <w:rFonts w:eastAsia="SimSun"/>
        </w:rPr>
        <w:t xml:space="preserve">Title </w:t>
      </w:r>
      <w:r w:rsidR="007F1C13" w:rsidRPr="003771DB">
        <w:rPr>
          <w:rFonts w:eastAsia="SimSun" w:hint="eastAsia"/>
        </w:rPr>
        <w:t>Level1)</w:t>
      </w:r>
    </w:p>
    <w:p w14:paraId="4AE4473D" w14:textId="1EFC94BA" w:rsidR="001B01C1" w:rsidRPr="001B01C1" w:rsidRDefault="001B01C1" w:rsidP="001B01C1">
      <w:pPr>
        <w:pStyle w:val="18-SciencePG-Level3-single-line"/>
        <w:spacing w:before="0"/>
        <w:ind w:firstLine="284"/>
        <w:rPr>
          <w:b w:val="0"/>
          <w:bCs/>
          <w:i w:val="0"/>
          <w:iCs/>
        </w:rPr>
      </w:pPr>
      <w:r w:rsidRPr="001B01C1">
        <w:rPr>
          <w:b w:val="0"/>
          <w:bCs/>
          <w:i w:val="0"/>
          <w:iCs/>
        </w:rPr>
        <w:t>This section should provide a concise and precise description of the experimental results, their interpretation, as well as the experimental conclusions that can be drawn.</w:t>
      </w:r>
    </w:p>
    <w:p w14:paraId="439EC520" w14:textId="153A3EB9" w:rsidR="001B01C1" w:rsidRDefault="001B01C1" w:rsidP="001B01C1">
      <w:pPr>
        <w:pStyle w:val="18-SciencePG-Level3-single-line"/>
        <w:spacing w:after="160"/>
        <w:rPr>
          <w:rFonts w:eastAsia="SimSun"/>
        </w:rPr>
      </w:pPr>
      <w:r>
        <w:t>3.1.</w:t>
      </w:r>
      <w:r w:rsidRPr="003771DB">
        <w:t xml:space="preserve"> </w:t>
      </w:r>
      <w:r>
        <w:rPr>
          <w:rFonts w:eastAsia="SimSun"/>
        </w:rPr>
        <w:t xml:space="preserve">Numbered and bulleted lists </w:t>
      </w:r>
      <w:r w:rsidRPr="003771DB">
        <w:rPr>
          <w:rFonts w:eastAsia="SimSun" w:hint="eastAsia"/>
        </w:rPr>
        <w:t>(</w:t>
      </w:r>
      <w:r>
        <w:rPr>
          <w:rFonts w:eastAsia="SimSun" w:hint="eastAsia"/>
        </w:rPr>
        <w:t>Title</w:t>
      </w:r>
      <w:r>
        <w:rPr>
          <w:rFonts w:eastAsia="SimSun"/>
        </w:rPr>
        <w:t xml:space="preserve"> </w:t>
      </w:r>
      <w:r w:rsidRPr="003771DB">
        <w:rPr>
          <w:rFonts w:eastAsia="SimSun" w:hint="eastAsia"/>
        </w:rPr>
        <w:t>Level</w:t>
      </w:r>
      <w:r>
        <w:rPr>
          <w:rFonts w:eastAsia="SimSun"/>
        </w:rPr>
        <w:t>2</w:t>
      </w:r>
      <w:r w:rsidRPr="003771DB">
        <w:rPr>
          <w:rFonts w:eastAsia="SimSun" w:hint="eastAsia"/>
        </w:rPr>
        <w:t>)</w:t>
      </w:r>
    </w:p>
    <w:p w14:paraId="7684EB7D" w14:textId="28CA03FE" w:rsidR="001B01C1" w:rsidRDefault="00482745" w:rsidP="001B01C1">
      <w:pPr>
        <w:pStyle w:val="18-SciencePG-Level3-single-line"/>
        <w:spacing w:before="0"/>
        <w:ind w:firstLine="284"/>
        <w:rPr>
          <w:b w:val="0"/>
          <w:bCs/>
          <w:i w:val="0"/>
          <w:iCs/>
        </w:rPr>
      </w:pPr>
      <w:r>
        <w:rPr>
          <w:b w:val="0"/>
          <w:bCs/>
          <w:i w:val="0"/>
          <w:iCs/>
        </w:rPr>
        <w:t xml:space="preserve">When applying lists, use the following paragraph format: justified </w:t>
      </w:r>
      <w:r w:rsidRPr="00C20DD3">
        <w:rPr>
          <w:b w:val="0"/>
          <w:bCs/>
          <w:i w:val="0"/>
          <w:iCs/>
        </w:rPr>
        <w:t>alignment, left</w:t>
      </w:r>
      <w:r>
        <w:rPr>
          <w:b w:val="0"/>
          <w:bCs/>
          <w:i w:val="0"/>
          <w:iCs/>
        </w:rPr>
        <w:t xml:space="preserve"> indent 0.5 cm and in the case of first and last list item specify 3pt before and after the</w:t>
      </w:r>
      <w:r w:rsidR="00C56419">
        <w:rPr>
          <w:b w:val="0"/>
          <w:bCs/>
          <w:i w:val="0"/>
          <w:iCs/>
        </w:rPr>
        <w:t xml:space="preserve"> </w:t>
      </w:r>
      <w:r>
        <w:rPr>
          <w:b w:val="0"/>
          <w:bCs/>
          <w:i w:val="0"/>
          <w:iCs/>
        </w:rPr>
        <w:t xml:space="preserve">text, respectively. This is the example of numbered list: </w:t>
      </w:r>
    </w:p>
    <w:p w14:paraId="6B98F510" w14:textId="7DE5C674" w:rsidR="001B01C1" w:rsidRDefault="0020342B" w:rsidP="00482745">
      <w:pPr>
        <w:pStyle w:val="18-SciencePG-Level3-single-line"/>
        <w:numPr>
          <w:ilvl w:val="0"/>
          <w:numId w:val="3"/>
        </w:numPr>
        <w:tabs>
          <w:tab w:val="left" w:pos="284"/>
          <w:tab w:val="left" w:pos="567"/>
        </w:tabs>
        <w:spacing w:before="60"/>
        <w:ind w:left="284" w:firstLine="0"/>
        <w:rPr>
          <w:rFonts w:eastAsia="SimSun"/>
          <w:b w:val="0"/>
          <w:bCs/>
          <w:i w:val="0"/>
          <w:iCs/>
        </w:rPr>
      </w:pPr>
      <w:r>
        <w:rPr>
          <w:rFonts w:eastAsia="SimSun"/>
          <w:b w:val="0"/>
          <w:bCs/>
          <w:i w:val="0"/>
          <w:iCs/>
        </w:rPr>
        <w:t>First item</w:t>
      </w:r>
    </w:p>
    <w:p w14:paraId="1C3AD62E" w14:textId="4099608A" w:rsidR="0020342B" w:rsidRDefault="0020342B" w:rsidP="0020342B">
      <w:pPr>
        <w:pStyle w:val="18-SciencePG-Level3-single-line"/>
        <w:numPr>
          <w:ilvl w:val="0"/>
          <w:numId w:val="3"/>
        </w:numPr>
        <w:tabs>
          <w:tab w:val="left" w:pos="284"/>
          <w:tab w:val="left" w:pos="567"/>
        </w:tabs>
        <w:spacing w:before="0"/>
        <w:ind w:left="284" w:firstLine="0"/>
        <w:rPr>
          <w:rFonts w:eastAsia="SimSun"/>
          <w:b w:val="0"/>
          <w:bCs/>
          <w:i w:val="0"/>
          <w:iCs/>
        </w:rPr>
      </w:pPr>
      <w:r>
        <w:rPr>
          <w:rFonts w:eastAsia="SimSun"/>
          <w:b w:val="0"/>
          <w:bCs/>
          <w:i w:val="0"/>
          <w:iCs/>
        </w:rPr>
        <w:t>Second item</w:t>
      </w:r>
    </w:p>
    <w:p w14:paraId="57196892" w14:textId="2BF05337" w:rsidR="0020342B" w:rsidRDefault="0020342B" w:rsidP="00482745">
      <w:pPr>
        <w:pStyle w:val="18-SciencePG-Level3-single-line"/>
        <w:numPr>
          <w:ilvl w:val="0"/>
          <w:numId w:val="3"/>
        </w:numPr>
        <w:tabs>
          <w:tab w:val="left" w:pos="284"/>
          <w:tab w:val="left" w:pos="567"/>
        </w:tabs>
        <w:spacing w:before="0" w:after="60"/>
        <w:ind w:left="284" w:firstLine="0"/>
        <w:rPr>
          <w:rFonts w:eastAsia="SimSun"/>
          <w:b w:val="0"/>
          <w:bCs/>
          <w:i w:val="0"/>
          <w:iCs/>
        </w:rPr>
      </w:pPr>
      <w:r>
        <w:rPr>
          <w:rFonts w:eastAsia="SimSun"/>
          <w:b w:val="0"/>
          <w:bCs/>
          <w:i w:val="0"/>
          <w:iCs/>
        </w:rPr>
        <w:t>Third item</w:t>
      </w:r>
    </w:p>
    <w:p w14:paraId="3A131330" w14:textId="77777777" w:rsidR="00922710" w:rsidRDefault="00922710" w:rsidP="00922710">
      <w:pPr>
        <w:pStyle w:val="18-SciencePG-Level3-single-line"/>
        <w:tabs>
          <w:tab w:val="left" w:pos="284"/>
          <w:tab w:val="left" w:pos="567"/>
        </w:tabs>
        <w:spacing w:before="0"/>
        <w:ind w:firstLine="284"/>
        <w:rPr>
          <w:rFonts w:eastAsia="SimSun"/>
          <w:b w:val="0"/>
          <w:bCs/>
          <w:i w:val="0"/>
          <w:iCs/>
        </w:rPr>
      </w:pPr>
      <w:r>
        <w:rPr>
          <w:rFonts w:eastAsia="SimSun"/>
          <w:b w:val="0"/>
          <w:bCs/>
          <w:i w:val="0"/>
          <w:iCs/>
        </w:rPr>
        <w:t>Bulleted list should look like this:</w:t>
      </w:r>
    </w:p>
    <w:p w14:paraId="3DB52605" w14:textId="5A19F638" w:rsidR="0020342B" w:rsidRDefault="00922710" w:rsidP="00922710">
      <w:pPr>
        <w:pStyle w:val="18-SciencePG-Level3-single-line"/>
        <w:numPr>
          <w:ilvl w:val="0"/>
          <w:numId w:val="6"/>
        </w:numPr>
        <w:tabs>
          <w:tab w:val="left" w:pos="567"/>
        </w:tabs>
        <w:spacing w:before="60"/>
        <w:ind w:left="284" w:firstLine="0"/>
        <w:rPr>
          <w:rFonts w:eastAsia="SimSun"/>
          <w:b w:val="0"/>
          <w:bCs/>
          <w:i w:val="0"/>
          <w:iCs/>
        </w:rPr>
      </w:pPr>
      <w:r>
        <w:rPr>
          <w:rFonts w:eastAsia="SimSun"/>
          <w:b w:val="0"/>
          <w:bCs/>
          <w:i w:val="0"/>
          <w:iCs/>
        </w:rPr>
        <w:t>First bullet</w:t>
      </w:r>
    </w:p>
    <w:p w14:paraId="31079FEE" w14:textId="331DD691" w:rsidR="00922710" w:rsidRDefault="00922710" w:rsidP="00922710">
      <w:pPr>
        <w:pStyle w:val="18-SciencePG-Level3-single-line"/>
        <w:numPr>
          <w:ilvl w:val="0"/>
          <w:numId w:val="6"/>
        </w:numPr>
        <w:tabs>
          <w:tab w:val="left" w:pos="567"/>
        </w:tabs>
        <w:spacing w:before="0"/>
        <w:ind w:left="284" w:firstLine="0"/>
        <w:rPr>
          <w:rFonts w:eastAsia="SimSun"/>
          <w:b w:val="0"/>
          <w:bCs/>
          <w:i w:val="0"/>
          <w:iCs/>
        </w:rPr>
      </w:pPr>
      <w:r>
        <w:rPr>
          <w:rFonts w:eastAsia="SimSun"/>
          <w:b w:val="0"/>
          <w:bCs/>
          <w:i w:val="0"/>
          <w:iCs/>
        </w:rPr>
        <w:t>Second bullet</w:t>
      </w:r>
    </w:p>
    <w:p w14:paraId="1ABD3C6A" w14:textId="1DD5E35C" w:rsidR="00922710" w:rsidRPr="001B01C1" w:rsidRDefault="00922710" w:rsidP="00922710">
      <w:pPr>
        <w:pStyle w:val="18-SciencePG-Level3-single-line"/>
        <w:numPr>
          <w:ilvl w:val="0"/>
          <w:numId w:val="6"/>
        </w:numPr>
        <w:tabs>
          <w:tab w:val="left" w:pos="567"/>
        </w:tabs>
        <w:spacing w:before="0" w:after="60"/>
        <w:ind w:left="284" w:firstLine="0"/>
        <w:rPr>
          <w:rFonts w:eastAsia="SimSun"/>
          <w:b w:val="0"/>
          <w:bCs/>
          <w:i w:val="0"/>
          <w:iCs/>
        </w:rPr>
      </w:pPr>
      <w:r>
        <w:rPr>
          <w:rFonts w:eastAsia="SimSun"/>
          <w:b w:val="0"/>
          <w:bCs/>
          <w:i w:val="0"/>
          <w:iCs/>
        </w:rPr>
        <w:t>Third bullet</w:t>
      </w:r>
    </w:p>
    <w:p w14:paraId="64EEA67A" w14:textId="7C419E1F" w:rsidR="007F1C13" w:rsidRPr="003771DB" w:rsidRDefault="007F1C13" w:rsidP="00BE1E8F">
      <w:pPr>
        <w:pStyle w:val="18-SciencePG-Level3-single-line"/>
        <w:spacing w:after="160"/>
        <w:rPr>
          <w:rFonts w:eastAsia="SimSun"/>
        </w:rPr>
      </w:pPr>
      <w:r>
        <w:t>3.</w:t>
      </w:r>
      <w:r w:rsidR="00BE1E8F">
        <w:t>2</w:t>
      </w:r>
      <w:r>
        <w:t>.</w:t>
      </w:r>
      <w:r w:rsidRPr="003771DB">
        <w:t xml:space="preserve"> </w:t>
      </w:r>
      <w:r w:rsidRPr="003771DB">
        <w:rPr>
          <w:rFonts w:eastAsia="SimSun"/>
        </w:rPr>
        <w:t>Equations</w:t>
      </w:r>
      <w:r w:rsidRPr="003771DB">
        <w:rPr>
          <w:rFonts w:eastAsia="SimSun" w:hint="eastAsia"/>
        </w:rPr>
        <w:t xml:space="preserve"> (</w:t>
      </w:r>
      <w:r>
        <w:rPr>
          <w:rFonts w:eastAsia="SimSun" w:hint="eastAsia"/>
        </w:rPr>
        <w:t>Title</w:t>
      </w:r>
      <w:r>
        <w:rPr>
          <w:rFonts w:eastAsia="SimSun"/>
        </w:rPr>
        <w:t xml:space="preserve"> </w:t>
      </w:r>
      <w:r w:rsidRPr="003771DB">
        <w:rPr>
          <w:rFonts w:eastAsia="SimSun" w:hint="eastAsia"/>
        </w:rPr>
        <w:t>Level</w:t>
      </w:r>
      <w:r>
        <w:rPr>
          <w:rFonts w:eastAsia="SimSun"/>
        </w:rPr>
        <w:t>2</w:t>
      </w:r>
      <w:r w:rsidRPr="003771DB">
        <w:rPr>
          <w:rFonts w:eastAsia="SimSun" w:hint="eastAsia"/>
        </w:rPr>
        <w:t>)</w:t>
      </w:r>
    </w:p>
    <w:p w14:paraId="32759301" w14:textId="050259B1" w:rsidR="007F1C13" w:rsidRDefault="007F1C13" w:rsidP="007F1C13">
      <w:pPr>
        <w:pStyle w:val="20-SciencePG-Text"/>
        <w:ind w:firstLineChars="0" w:firstLine="284"/>
        <w:rPr>
          <w:bCs/>
          <w:iCs/>
        </w:rPr>
      </w:pPr>
      <w:r w:rsidRPr="003771DB">
        <w:rPr>
          <w:rFonts w:eastAsia="SimSun"/>
        </w:rPr>
        <w:t xml:space="preserve">The equations are an exception to the prescribed specifications of this template. </w:t>
      </w:r>
      <w:r w:rsidR="00845F2E">
        <w:rPr>
          <w:rFonts w:eastAsia="SimSun"/>
        </w:rPr>
        <w:t xml:space="preserve">We advise you to use </w:t>
      </w:r>
      <w:r w:rsidR="00845F2E" w:rsidRPr="00DD2D99">
        <w:t>Microsoft Equation Editor</w:t>
      </w:r>
      <w:r w:rsidR="00845F2E">
        <w:t xml:space="preserve"> (Cambria Math font style</w:t>
      </w:r>
      <w:r w:rsidR="00EF0BCD">
        <w:t xml:space="preserve"> italic</w:t>
      </w:r>
      <w:r w:rsidR="00845F2E">
        <w:t>, 10pt size)</w:t>
      </w:r>
      <w:r w:rsidR="00EF0BCD">
        <w:t xml:space="preserve"> </w:t>
      </w:r>
      <w:r w:rsidR="00EF0BCD" w:rsidRPr="00DD2D99">
        <w:t xml:space="preserve">or the </w:t>
      </w:r>
      <w:proofErr w:type="spellStart"/>
      <w:r w:rsidR="00EF0BCD" w:rsidRPr="00DD2D99">
        <w:t>MathType</w:t>
      </w:r>
      <w:proofErr w:type="spellEnd"/>
      <w:r w:rsidR="00EF0BCD" w:rsidRPr="00DD2D99">
        <w:t xml:space="preserve"> add-on</w:t>
      </w:r>
      <w:r w:rsidR="00EF0BCD">
        <w:t xml:space="preserve">, if you prefer. </w:t>
      </w:r>
      <w:r w:rsidR="00EF0BCD" w:rsidRPr="001C2133">
        <w:t>Make sure that all parts of your equations are legible and are not too small to read.</w:t>
      </w:r>
      <w:r w:rsidR="00EF0BCD">
        <w:t xml:space="preserve"> Use justified </w:t>
      </w:r>
      <w:r w:rsidR="0002363F" w:rsidRPr="00C20DD3">
        <w:rPr>
          <w:bCs/>
          <w:iCs/>
        </w:rPr>
        <w:t>alignment</w:t>
      </w:r>
      <w:r w:rsidR="0002363F" w:rsidRPr="0002363F">
        <w:rPr>
          <w:bCs/>
          <w:iCs/>
        </w:rPr>
        <w:t>, left indent 0.5 cm</w:t>
      </w:r>
      <w:r w:rsidR="00C56419">
        <w:rPr>
          <w:bCs/>
          <w:iCs/>
        </w:rPr>
        <w:t xml:space="preserve">, </w:t>
      </w:r>
      <w:r w:rsidR="00C56419" w:rsidRPr="00C20DD3">
        <w:rPr>
          <w:bCs/>
          <w:iCs/>
        </w:rPr>
        <w:t>spac</w:t>
      </w:r>
      <w:r w:rsidR="00C56419">
        <w:rPr>
          <w:bCs/>
          <w:iCs/>
        </w:rPr>
        <w:t>ing</w:t>
      </w:r>
      <w:r w:rsidR="00C56419" w:rsidRPr="00C20DD3">
        <w:rPr>
          <w:bCs/>
          <w:iCs/>
        </w:rPr>
        <w:t xml:space="preserve"> before and after the </w:t>
      </w:r>
      <w:r w:rsidR="00C56419">
        <w:rPr>
          <w:bCs/>
          <w:iCs/>
        </w:rPr>
        <w:t xml:space="preserve">equation content 6pt </w:t>
      </w:r>
      <w:r w:rsidR="0002363F">
        <w:rPr>
          <w:bCs/>
          <w:iCs/>
        </w:rPr>
        <w:t>and single line spacing.</w:t>
      </w:r>
    </w:p>
    <w:p w14:paraId="1886D643" w14:textId="021F7240" w:rsidR="002D1B2A" w:rsidRDefault="00C56419" w:rsidP="00C56419">
      <w:pPr>
        <w:pStyle w:val="20-SciencePG-Text"/>
        <w:ind w:firstLineChars="0" w:firstLine="284"/>
      </w:pPr>
      <w:r>
        <w:t xml:space="preserve">Equations should be numbered sequentially in parentheses, flush with the right margin using tab spacing. </w:t>
      </w:r>
      <w:r w:rsidR="007F1C13" w:rsidRPr="003771DB">
        <w:t>Punctuate equations with commas or periods when they are part of a sentence, as in</w:t>
      </w:r>
      <w:r>
        <w:t xml:space="preserve"> (2)</w:t>
      </w:r>
    </w:p>
    <w:p w14:paraId="1D32F798" w14:textId="4A159561" w:rsidR="0002363F" w:rsidRPr="000469AC" w:rsidRDefault="000469AC" w:rsidP="0002363F">
      <w:pPr>
        <w:pStyle w:val="20-SciencePG-Text"/>
        <w:spacing w:before="120" w:after="120" w:line="240" w:lineRule="auto"/>
        <w:ind w:left="284" w:firstLineChars="0" w:firstLine="0"/>
        <w:rPr>
          <w:iCs/>
        </w:rPr>
      </w:pPr>
      <m:oMath>
        <m:r>
          <w:rPr>
            <w:rFonts w:ascii="Cambria Math" w:hAnsi="Cambria Math"/>
          </w:rPr>
          <m:t>x+y=z</m:t>
        </m:r>
      </m:oMath>
      <w:r w:rsidR="00434126" w:rsidRPr="000469AC">
        <w:rPr>
          <w:iCs/>
        </w:rPr>
        <w:tab/>
      </w:r>
      <w:r w:rsidR="00434126" w:rsidRPr="000469AC">
        <w:rPr>
          <w:iCs/>
        </w:rPr>
        <w:tab/>
      </w:r>
      <w:r w:rsidR="002D1B2A" w:rsidRPr="000469AC">
        <w:rPr>
          <w:iCs/>
        </w:rPr>
        <w:tab/>
      </w:r>
      <w:r w:rsidR="002D1B2A" w:rsidRPr="000469AC">
        <w:rPr>
          <w:iCs/>
        </w:rPr>
        <w:tab/>
      </w:r>
      <w:r w:rsidR="002D1B2A" w:rsidRPr="000469AC">
        <w:rPr>
          <w:iCs/>
        </w:rPr>
        <w:tab/>
      </w:r>
      <w:r w:rsidR="002D1B2A" w:rsidRPr="000469AC">
        <w:rPr>
          <w:iCs/>
        </w:rPr>
        <w:tab/>
      </w:r>
      <w:r w:rsidR="002D1B2A" w:rsidRPr="000469AC">
        <w:rPr>
          <w:iCs/>
        </w:rPr>
        <w:tab/>
      </w:r>
      <w:r w:rsidR="002D1B2A" w:rsidRPr="000469AC">
        <w:rPr>
          <w:iCs/>
        </w:rPr>
        <w:tab/>
      </w:r>
      <w:r w:rsidR="002D1B2A" w:rsidRPr="000469AC">
        <w:rPr>
          <w:iCs/>
        </w:rPr>
        <w:tab/>
        <w:t>(1)</w:t>
      </w:r>
    </w:p>
    <w:p w14:paraId="5A16A7F9" w14:textId="0B6EC00B" w:rsidR="00EB07CB" w:rsidRPr="00B11BEC" w:rsidRDefault="008049E8" w:rsidP="0002363F">
      <w:pPr>
        <w:pStyle w:val="20-SciencePG-Text"/>
        <w:spacing w:before="120" w:after="120" w:line="240" w:lineRule="auto"/>
        <w:ind w:left="284" w:firstLineChars="0" w:firstLine="0"/>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C56419">
        <w:t>.</w:t>
      </w:r>
      <w:r w:rsidR="000469AC">
        <w:tab/>
      </w:r>
      <w:r w:rsidR="000469AC">
        <w:tab/>
      </w:r>
      <w:r w:rsidR="000469AC">
        <w:tab/>
      </w:r>
      <w:r w:rsidR="000469AC">
        <w:tab/>
      </w:r>
      <w:r w:rsidR="000469AC">
        <w:tab/>
        <w:t>(2)</w:t>
      </w:r>
    </w:p>
    <w:p w14:paraId="2F0EC6D5" w14:textId="4157C293" w:rsidR="007F1C13" w:rsidRPr="00C93059" w:rsidRDefault="007F1C13" w:rsidP="00C93059">
      <w:pPr>
        <w:pStyle w:val="icsmbodytext"/>
        <w:spacing w:line="240" w:lineRule="exact"/>
        <w:ind w:firstLine="284"/>
        <w:rPr>
          <w:rFonts w:ascii="Times" w:hAnsi="Times"/>
        </w:rPr>
      </w:pPr>
      <w:r w:rsidRPr="003771DB">
        <w:t xml:space="preserve">Be sure that the symbols in your equation have been defined before or immediately following the equation. </w:t>
      </w:r>
      <w:r w:rsidR="003636A1" w:rsidRPr="001C2133">
        <w:rPr>
          <w:lang w:val="en-US"/>
        </w:rPr>
        <w:t xml:space="preserve">When referring to an equation, </w:t>
      </w:r>
      <w:r w:rsidR="003636A1">
        <w:t>u</w:t>
      </w:r>
      <w:r w:rsidRPr="003771DB">
        <w:t>se</w:t>
      </w:r>
      <w:r w:rsidR="003636A1">
        <w:t xml:space="preserve"> </w:t>
      </w:r>
      <w:r w:rsidRPr="003771DB">
        <w:t>Eq. (1) except at the beginning of a sentence: “Equation (1) is</w:t>
      </w:r>
      <w:proofErr w:type="gramStart"/>
      <w:r w:rsidRPr="003771DB">
        <w:t xml:space="preserve"> </w:t>
      </w:r>
      <w:r w:rsidR="00C93059">
        <w:t>..</w:t>
      </w:r>
      <w:proofErr w:type="gramEnd"/>
      <w:r w:rsidRPr="003771DB">
        <w:t>”</w:t>
      </w:r>
      <w:r w:rsidR="003636A1">
        <w:t>.</w:t>
      </w:r>
      <w:r w:rsidR="00C93059" w:rsidRPr="00C93059">
        <w:rPr>
          <w:rFonts w:ascii="Times" w:hAnsi="Times"/>
        </w:rPr>
        <w:t xml:space="preserve"> </w:t>
      </w:r>
      <w:r w:rsidR="00C93059">
        <w:rPr>
          <w:rFonts w:ascii="Times" w:hAnsi="Times"/>
        </w:rPr>
        <w:t>For long equations, the equation number may appear on the next line. For very long equations, the right side of the equation should be broken into approximately equal parts and aligned to the right of the equal sign.</w:t>
      </w:r>
    </w:p>
    <w:p w14:paraId="52FD3234" w14:textId="2029921C" w:rsidR="00EA70CE" w:rsidRPr="003771DB" w:rsidRDefault="00C708D7" w:rsidP="00C93059">
      <w:pPr>
        <w:pStyle w:val="16-SciencePG-Level2-single-line"/>
        <w:rPr>
          <w:rFonts w:eastAsia="SimSun"/>
        </w:rPr>
      </w:pPr>
      <w:r w:rsidRPr="003771DB">
        <w:rPr>
          <w:rFonts w:eastAsia="SimSun" w:hint="eastAsia"/>
        </w:rPr>
        <w:t>3</w:t>
      </w:r>
      <w:r w:rsidR="00EA70CE" w:rsidRPr="003771DB">
        <w:t>.</w:t>
      </w:r>
      <w:r w:rsidR="00C93059">
        <w:t>3</w:t>
      </w:r>
      <w:r w:rsidR="00EA70CE" w:rsidRPr="003771DB">
        <w:t>.</w:t>
      </w:r>
      <w:r w:rsidR="00EA70CE" w:rsidRPr="003771DB">
        <w:rPr>
          <w:rFonts w:eastAsia="SimSun"/>
        </w:rPr>
        <w:t xml:space="preserve"> </w:t>
      </w:r>
      <w:r w:rsidR="00EA70CE" w:rsidRPr="003771DB">
        <w:rPr>
          <w:rFonts w:eastAsia="SimSun" w:hint="eastAsia"/>
        </w:rPr>
        <w:t>Figure</w:t>
      </w:r>
      <w:r w:rsidR="00C93059">
        <w:rPr>
          <w:rFonts w:eastAsia="SimSun"/>
        </w:rPr>
        <w:t>s and graphs</w:t>
      </w:r>
      <w:r w:rsidR="00EA70CE" w:rsidRPr="003771DB">
        <w:rPr>
          <w:rFonts w:eastAsia="SimSun"/>
        </w:rPr>
        <w:t xml:space="preserve"> (</w:t>
      </w:r>
      <w:r w:rsidR="003C3CE7">
        <w:rPr>
          <w:rFonts w:eastAsia="SimSun" w:hint="eastAsia"/>
        </w:rPr>
        <w:t xml:space="preserve">Title </w:t>
      </w:r>
      <w:r w:rsidR="00BF3A2F" w:rsidRPr="003771DB">
        <w:rPr>
          <w:rFonts w:eastAsia="SimSun" w:hint="eastAsia"/>
        </w:rPr>
        <w:t>Level2</w:t>
      </w:r>
      <w:r w:rsidR="00EA70CE" w:rsidRPr="003771DB">
        <w:rPr>
          <w:rFonts w:eastAsia="SimSun"/>
        </w:rPr>
        <w:t>)</w:t>
      </w:r>
    </w:p>
    <w:p w14:paraId="15647223" w14:textId="2502DBB0" w:rsidR="00DF2978" w:rsidRDefault="00B274CA" w:rsidP="00DF2978">
      <w:pPr>
        <w:pStyle w:val="20-SciencePG-Text"/>
        <w:ind w:firstLineChars="0" w:firstLine="284"/>
      </w:pPr>
      <w:r w:rsidRPr="00B274CA">
        <w:rPr>
          <w:shd w:val="clear" w:color="auto" w:fill="FFFFFF"/>
        </w:rPr>
        <w:t>Authors are encouraged to prepare figures and</w:t>
      </w:r>
      <w:r>
        <w:rPr>
          <w:shd w:val="clear" w:color="auto" w:fill="FFFFFF"/>
        </w:rPr>
        <w:t xml:space="preserve"> graphs</w:t>
      </w:r>
      <w:r w:rsidRPr="00B274CA">
        <w:rPr>
          <w:shd w:val="clear" w:color="auto" w:fill="FFFFFF"/>
        </w:rPr>
        <w:t xml:space="preserve"> in color (RGB at 8-bit per channel) with a resolution of 300 dpi or higher</w:t>
      </w:r>
      <w:r w:rsidR="00CD3E4A" w:rsidRPr="003771DB">
        <w:t xml:space="preserve">. </w:t>
      </w:r>
      <w:r w:rsidRPr="001C2133">
        <w:rPr>
          <w:lang w:val="en-GB"/>
        </w:rPr>
        <w:t xml:space="preserve">Figures and </w:t>
      </w:r>
      <w:r>
        <w:rPr>
          <w:lang w:val="en-GB"/>
        </w:rPr>
        <w:t>graphs</w:t>
      </w:r>
      <w:r w:rsidRPr="001C2133">
        <w:rPr>
          <w:lang w:val="en-GB"/>
        </w:rPr>
        <w:t xml:space="preserve"> must be </w:t>
      </w:r>
      <w:proofErr w:type="spellStart"/>
      <w:r w:rsidRPr="001C2133">
        <w:rPr>
          <w:lang w:val="en-GB"/>
        </w:rPr>
        <w:t>centered</w:t>
      </w:r>
      <w:proofErr w:type="spellEnd"/>
      <w:r>
        <w:rPr>
          <w:lang w:val="en-GB"/>
        </w:rPr>
        <w:t xml:space="preserve"> </w:t>
      </w:r>
      <w:r w:rsidRPr="001C2133">
        <w:rPr>
          <w:lang w:val="en-GB"/>
        </w:rPr>
        <w:t>in the column</w:t>
      </w:r>
      <w:r w:rsidR="00445C93">
        <w:rPr>
          <w:lang w:val="en-GB"/>
        </w:rPr>
        <w:t>.</w:t>
      </w:r>
      <w:r w:rsidRPr="001C2133">
        <w:rPr>
          <w:lang w:val="en-GB"/>
        </w:rPr>
        <w:t xml:space="preserve"> </w:t>
      </w:r>
      <w:r w:rsidR="00CD3E4A" w:rsidRPr="003771DB">
        <w:t>Large figures may span across both columns</w:t>
      </w:r>
      <w:r w:rsidR="00AF57FE">
        <w:t xml:space="preserve">, but in that case </w:t>
      </w:r>
      <w:r w:rsidR="00AF57FE" w:rsidRPr="001C2133">
        <w:rPr>
          <w:lang w:val="en-GB"/>
        </w:rPr>
        <w:t>must be placed either at the top or at the bottom of the page</w:t>
      </w:r>
      <w:r w:rsidR="00255F1F">
        <w:t>, as shown in Fig. 2.</w:t>
      </w:r>
    </w:p>
    <w:p w14:paraId="7167814A" w14:textId="77777777" w:rsidR="000770DC" w:rsidRPr="003771DB" w:rsidRDefault="000770DC" w:rsidP="000770DC">
      <w:pPr>
        <w:pStyle w:val="20-SciencePG-Text"/>
        <w:ind w:firstLineChars="0" w:firstLine="0"/>
      </w:pPr>
    </w:p>
    <w:p w14:paraId="65CDD814" w14:textId="1675DFE2" w:rsidR="00650BDA" w:rsidRPr="003771DB" w:rsidRDefault="00AF57FE" w:rsidP="003B49C8">
      <w:pPr>
        <w:pStyle w:val="21-SciencePG-Figure"/>
      </w:pPr>
      <w:r>
        <w:drawing>
          <wp:inline distT="0" distB="0" distL="0" distR="0" wp14:anchorId="481819FC" wp14:editId="3E191179">
            <wp:extent cx="3139440" cy="1983105"/>
            <wp:effectExtent l="0" t="0" r="3810" b="0"/>
            <wp:docPr id="1" name="Picture 1" descr="MS Excel 2007: How to Create a Lin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 Excel 2007: How to Create a Line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9440" cy="1983105"/>
                    </a:xfrm>
                    <a:prstGeom prst="rect">
                      <a:avLst/>
                    </a:prstGeom>
                    <a:noFill/>
                    <a:ln>
                      <a:noFill/>
                    </a:ln>
                  </pic:spPr>
                </pic:pic>
              </a:graphicData>
            </a:graphic>
          </wp:inline>
        </w:drawing>
      </w:r>
    </w:p>
    <w:p w14:paraId="24E76B8E" w14:textId="77777777" w:rsidR="00650BDA" w:rsidRPr="00195E45" w:rsidRDefault="00650BDA" w:rsidP="00195E45">
      <w:pPr>
        <w:pStyle w:val="22-SciencePG-Figure-caption-single-line"/>
        <w:spacing w:line="240" w:lineRule="exact"/>
        <w:rPr>
          <w:rFonts w:eastAsiaTheme="minorEastAsia"/>
          <w:i w:val="0"/>
          <w:iCs/>
        </w:rPr>
      </w:pPr>
      <w:r w:rsidRPr="00195E45">
        <w:rPr>
          <w:b/>
          <w:i w:val="0"/>
          <w:iCs/>
        </w:rPr>
        <w:t>Figure 1.</w:t>
      </w:r>
      <w:r w:rsidRPr="00195E45">
        <w:rPr>
          <w:rFonts w:eastAsia="SimSun"/>
          <w:i w:val="0"/>
          <w:iCs/>
        </w:rPr>
        <w:t xml:space="preserve"> </w:t>
      </w:r>
      <w:r w:rsidR="009B4D62" w:rsidRPr="00195E45">
        <w:rPr>
          <w:rFonts w:eastAsia="SimSun"/>
          <w:i w:val="0"/>
          <w:iCs/>
        </w:rPr>
        <w:t>The caption of the</w:t>
      </w:r>
      <w:r w:rsidR="00B10EB8" w:rsidRPr="00195E45">
        <w:rPr>
          <w:rFonts w:eastAsia="SimSun"/>
          <w:i w:val="0"/>
          <w:iCs/>
        </w:rPr>
        <w:t xml:space="preserve"> figure</w:t>
      </w:r>
      <w:r w:rsidRPr="00195E45">
        <w:rPr>
          <w:i w:val="0"/>
          <w:iCs/>
        </w:rPr>
        <w:t>.</w:t>
      </w:r>
    </w:p>
    <w:p w14:paraId="2D8BA1A7" w14:textId="074F70AE" w:rsidR="00A2513B" w:rsidRDefault="007D2EBB" w:rsidP="00DF2978">
      <w:pPr>
        <w:pStyle w:val="20-SciencePG-Text"/>
        <w:ind w:firstLineChars="0" w:firstLine="284"/>
      </w:pPr>
      <w:r w:rsidRPr="003771DB">
        <w:t>Figure captions should be below the figures</w:t>
      </w:r>
      <w:r w:rsidR="00195E45">
        <w:t xml:space="preserve"> in Times New Roman style and 8pt size, with spacing 5pt before and 10pt after the caption.</w:t>
      </w:r>
      <w:r w:rsidRPr="003771DB">
        <w:t xml:space="preserve"> </w:t>
      </w:r>
      <w:r w:rsidR="00445C93">
        <w:t xml:space="preserve">The words Figure 1. should be in bold and end with punctuation. </w:t>
      </w:r>
      <w:r w:rsidR="00445C93" w:rsidRPr="001C2133">
        <w:rPr>
          <w:lang w:val="en-GB"/>
        </w:rPr>
        <w:t xml:space="preserve">A single-line caption must be </w:t>
      </w:r>
      <w:proofErr w:type="spellStart"/>
      <w:r w:rsidR="00445C93" w:rsidRPr="001C2133">
        <w:rPr>
          <w:lang w:val="en-GB"/>
        </w:rPr>
        <w:t>centered</w:t>
      </w:r>
      <w:proofErr w:type="spellEnd"/>
      <w:r w:rsidR="00445C93">
        <w:rPr>
          <w:lang w:val="en-GB"/>
        </w:rPr>
        <w:t xml:space="preserve">, </w:t>
      </w:r>
      <w:r w:rsidR="00445C93" w:rsidRPr="001C2133">
        <w:rPr>
          <w:lang w:val="en-GB"/>
        </w:rPr>
        <w:t>whereas a multi-line caption</w:t>
      </w:r>
      <w:r w:rsidR="00445C93">
        <w:rPr>
          <w:lang w:val="en-GB"/>
        </w:rPr>
        <w:t xml:space="preserve"> can be </w:t>
      </w:r>
      <w:r w:rsidR="00445C93" w:rsidRPr="001C2133">
        <w:rPr>
          <w:lang w:val="en-GB"/>
        </w:rPr>
        <w:t>justified</w:t>
      </w:r>
      <w:r w:rsidR="00445C93">
        <w:rPr>
          <w:lang w:val="en-GB"/>
        </w:rPr>
        <w:t>.</w:t>
      </w:r>
      <w:r w:rsidR="00445C93">
        <w:t xml:space="preserve"> </w:t>
      </w:r>
      <w:r w:rsidRPr="003771DB">
        <w:t xml:space="preserve">Insert figures and </w:t>
      </w:r>
      <w:r w:rsidR="00445C93">
        <w:t>graphs</w:t>
      </w:r>
      <w:r w:rsidRPr="003771DB">
        <w:t xml:space="preserve"> after they are cited in the text</w:t>
      </w:r>
      <w:r w:rsidR="00445C93">
        <w:t xml:space="preserve">. They </w:t>
      </w:r>
      <w:r w:rsidR="00445C93" w:rsidRPr="001C2133">
        <w:rPr>
          <w:lang w:val="en-GB"/>
        </w:rPr>
        <w:t>must be numbered consecutively in the order they appea</w:t>
      </w:r>
      <w:r w:rsidR="00445C93">
        <w:rPr>
          <w:lang w:val="en-GB"/>
        </w:rPr>
        <w:t>r</w:t>
      </w:r>
      <w:r w:rsidR="00DF2978">
        <w:rPr>
          <w:lang w:val="en-GB"/>
        </w:rPr>
        <w:t xml:space="preserve">, using Arabic numerals. </w:t>
      </w:r>
    </w:p>
    <w:p w14:paraId="3CB9A105" w14:textId="5BF171A3" w:rsidR="009520BA" w:rsidRDefault="009520BA" w:rsidP="00513EAD">
      <w:pPr>
        <w:pStyle w:val="20-SciencePG-Text"/>
        <w:ind w:firstLineChars="0" w:firstLine="0"/>
        <w:rPr>
          <w:rFonts w:eastAsia="SimSun"/>
        </w:rPr>
        <w:sectPr w:rsidR="009520BA" w:rsidSect="008A08D5">
          <w:headerReference w:type="even" r:id="rId12"/>
          <w:headerReference w:type="default" r:id="rId13"/>
          <w:type w:val="continuous"/>
          <w:pgSz w:w="11907" w:h="16160" w:code="9"/>
          <w:pgMar w:top="851" w:right="851" w:bottom="851" w:left="851" w:header="709" w:footer="709" w:gutter="0"/>
          <w:cols w:num="2" w:space="318"/>
          <w:docGrid w:linePitch="312"/>
        </w:sectPr>
      </w:pPr>
    </w:p>
    <w:p w14:paraId="7C662517" w14:textId="5E45F416" w:rsidR="00E640DC" w:rsidRDefault="001A4CD4" w:rsidP="00EC7509">
      <w:pPr>
        <w:pStyle w:val="20-SciencePG-Text"/>
        <w:ind w:firstLineChars="0" w:firstLine="0"/>
        <w:rPr>
          <w:rFonts w:eastAsia="SimSun"/>
        </w:rPr>
        <w:sectPr w:rsidR="00E640DC" w:rsidSect="00513EAD">
          <w:type w:val="continuous"/>
          <w:pgSz w:w="11907" w:h="16160" w:code="9"/>
          <w:pgMar w:top="851" w:right="851" w:bottom="851" w:left="851" w:header="709" w:footer="709" w:gutter="0"/>
          <w:cols w:space="318"/>
          <w:docGrid w:linePitch="312"/>
        </w:sectPr>
      </w:pPr>
      <w:r>
        <w:rPr>
          <w:noProof/>
        </w:rPr>
        <w:lastRenderedPageBreak/>
        <w:drawing>
          <wp:anchor distT="0" distB="0" distL="114300" distR="114300" simplePos="0" relativeHeight="251658240" behindDoc="0" locked="0" layoutInCell="1" allowOverlap="1" wp14:anchorId="144342DA" wp14:editId="775C2BC7">
            <wp:simplePos x="0" y="0"/>
            <wp:positionH relativeFrom="margin">
              <wp:posOffset>2540</wp:posOffset>
            </wp:positionH>
            <wp:positionV relativeFrom="paragraph">
              <wp:posOffset>145415</wp:posOffset>
            </wp:positionV>
            <wp:extent cx="6480175" cy="1532255"/>
            <wp:effectExtent l="0" t="0" r="0" b="0"/>
            <wp:wrapTopAndBottom/>
            <wp:docPr id="3" name="Picture 3" descr="Pictures of the (a) air-facing and (b) solution-facing side of the patented multi-panel electrode module, reprinted from [38]. Copyright (2019), with permission from Elsevier; (c) sandwiched corrugated electro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ctures of the (a) air-facing and (b) solution-facing side of the patented multi-panel electrode module, reprinted from [38]. Copyright (2019), with permission from Elsevier; (c) sandwiched corrugated electrod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175" cy="1532255"/>
                    </a:xfrm>
                    <a:prstGeom prst="rect">
                      <a:avLst/>
                    </a:prstGeom>
                    <a:noFill/>
                    <a:ln>
                      <a:noFill/>
                    </a:ln>
                  </pic:spPr>
                </pic:pic>
              </a:graphicData>
            </a:graphic>
          </wp:anchor>
        </w:drawing>
      </w:r>
    </w:p>
    <w:p w14:paraId="2F785BFF" w14:textId="25BA7B18" w:rsidR="003E70CB" w:rsidRPr="00FA67E7" w:rsidRDefault="003E70CB" w:rsidP="00FA67E7">
      <w:pPr>
        <w:pStyle w:val="22-SciencePG-Figure-caption-single-line"/>
        <w:spacing w:line="240" w:lineRule="exact"/>
        <w:jc w:val="both"/>
        <w:rPr>
          <w:i w:val="0"/>
          <w:iCs/>
        </w:rPr>
      </w:pPr>
      <w:r w:rsidRPr="00255F1F">
        <w:rPr>
          <w:b/>
          <w:i w:val="0"/>
          <w:iCs/>
        </w:rPr>
        <w:t>Figure</w:t>
      </w:r>
      <w:r w:rsidRPr="003771DB">
        <w:rPr>
          <w:b/>
        </w:rPr>
        <w:t xml:space="preserve"> </w:t>
      </w:r>
      <w:r w:rsidRPr="00255F1F">
        <w:rPr>
          <w:rFonts w:eastAsiaTheme="minorEastAsia" w:hint="eastAsia"/>
          <w:b/>
          <w:i w:val="0"/>
          <w:iCs/>
        </w:rPr>
        <w:t>2</w:t>
      </w:r>
      <w:r w:rsidRPr="00FA67E7">
        <w:rPr>
          <w:b/>
          <w:i w:val="0"/>
          <w:iCs/>
        </w:rPr>
        <w:t xml:space="preserve">. </w:t>
      </w:r>
      <w:r w:rsidR="00FA67E7" w:rsidRPr="00FA67E7">
        <w:rPr>
          <w:i w:val="0"/>
          <w:iCs/>
        </w:rPr>
        <w:t>If there are multiple panels, they should be listed as: (a) Description of what is contained in the first panel; (b) Description of what is contained in the second panel; (</w:t>
      </w:r>
      <w:r w:rsidR="00FA67E7">
        <w:rPr>
          <w:i w:val="0"/>
          <w:iCs/>
        </w:rPr>
        <w:t>c</w:t>
      </w:r>
      <w:r w:rsidR="00FA67E7" w:rsidRPr="00FA67E7">
        <w:rPr>
          <w:i w:val="0"/>
          <w:iCs/>
        </w:rPr>
        <w:t>) Description of what is contained in the</w:t>
      </w:r>
      <w:r w:rsidR="00FA67E7">
        <w:rPr>
          <w:i w:val="0"/>
          <w:iCs/>
        </w:rPr>
        <w:t xml:space="preserve"> third</w:t>
      </w:r>
      <w:r w:rsidR="00FA67E7" w:rsidRPr="00FA67E7">
        <w:rPr>
          <w:i w:val="0"/>
          <w:iCs/>
        </w:rPr>
        <w:t xml:space="preserve"> panel. Figure caption with more than one line must be justified</w:t>
      </w:r>
      <w:r w:rsidR="00FA67E7">
        <w:rPr>
          <w:i w:val="0"/>
          <w:iCs/>
        </w:rPr>
        <w:t>.</w:t>
      </w:r>
    </w:p>
    <w:p w14:paraId="08B5427D" w14:textId="77777777" w:rsidR="00BA72C2" w:rsidRDefault="00BA72C2" w:rsidP="00BA72C2">
      <w:pPr>
        <w:pStyle w:val="22-SciencePG-Figure-caption-single-line"/>
        <w:spacing w:before="0" w:after="0" w:line="240" w:lineRule="exact"/>
        <w:jc w:val="both"/>
        <w:rPr>
          <w:i w:val="0"/>
          <w:iCs/>
        </w:rPr>
      </w:pPr>
    </w:p>
    <w:p w14:paraId="2CC46105" w14:textId="77777777" w:rsidR="00BA72C2" w:rsidRDefault="00BA72C2" w:rsidP="00BA72C2">
      <w:pPr>
        <w:pStyle w:val="22-SciencePG-Figure-caption-single-line"/>
        <w:spacing w:before="0" w:after="0" w:line="240" w:lineRule="exact"/>
        <w:jc w:val="both"/>
        <w:rPr>
          <w:i w:val="0"/>
          <w:iCs/>
        </w:rPr>
        <w:sectPr w:rsidR="00BA72C2" w:rsidSect="00513EAD">
          <w:type w:val="continuous"/>
          <w:pgSz w:w="11907" w:h="16160" w:code="9"/>
          <w:pgMar w:top="851" w:right="851" w:bottom="851" w:left="851" w:header="709" w:footer="709" w:gutter="0"/>
          <w:cols w:space="318"/>
          <w:titlePg/>
          <w:docGrid w:linePitch="312"/>
        </w:sectPr>
      </w:pPr>
    </w:p>
    <w:p w14:paraId="2D105B47" w14:textId="55638FA7" w:rsidR="000F15D1" w:rsidRPr="000F15D1" w:rsidRDefault="000F15D1" w:rsidP="000F15D1">
      <w:pPr>
        <w:adjustRightInd w:val="0"/>
        <w:snapToGrid w:val="0"/>
        <w:spacing w:line="240" w:lineRule="exact"/>
        <w:rPr>
          <w:rFonts w:ascii="Times New Roman" w:hAnsi="Times New Roman"/>
        </w:rPr>
      </w:pPr>
      <w:r w:rsidRPr="000F15D1">
        <w:rPr>
          <w:rFonts w:ascii="Times New Roman" w:hAnsi="Times New Roman"/>
        </w:rPr>
        <w:t>Use Fig</w:t>
      </w:r>
      <w:r w:rsidRPr="000F15D1">
        <w:rPr>
          <w:rFonts w:ascii="Times New Roman" w:eastAsiaTheme="minorEastAsia" w:hAnsi="Times New Roman"/>
        </w:rPr>
        <w:t>ure</w:t>
      </w:r>
      <w:r w:rsidRPr="000F15D1">
        <w:rPr>
          <w:rFonts w:ascii="Times New Roman" w:hAnsi="Times New Roman"/>
        </w:rPr>
        <w:t xml:space="preserve"> 1 at the beginning of a sentence and Fig. 1 within the text.</w:t>
      </w:r>
    </w:p>
    <w:p w14:paraId="571CCEA7" w14:textId="77777777" w:rsidR="000F15D1" w:rsidRPr="003771DB" w:rsidRDefault="000F15D1" w:rsidP="000F15D1">
      <w:pPr>
        <w:pStyle w:val="16-SciencePG-Level2-single-line"/>
        <w:rPr>
          <w:rFonts w:eastAsia="SimSun"/>
        </w:rPr>
      </w:pPr>
      <w:r w:rsidRPr="003771DB">
        <w:rPr>
          <w:rFonts w:eastAsia="SimSun" w:hint="eastAsia"/>
        </w:rPr>
        <w:t>3</w:t>
      </w:r>
      <w:r w:rsidRPr="003771DB">
        <w:t>.</w:t>
      </w:r>
      <w:r>
        <w:t>4</w:t>
      </w:r>
      <w:r w:rsidRPr="003771DB">
        <w:t xml:space="preserve">. </w:t>
      </w:r>
      <w:r w:rsidRPr="003771DB">
        <w:rPr>
          <w:rFonts w:eastAsia="SimSun" w:hint="eastAsia"/>
        </w:rPr>
        <w:t>Table</w:t>
      </w:r>
      <w:r>
        <w:rPr>
          <w:rFonts w:eastAsia="SimSun"/>
        </w:rPr>
        <w:t>s</w:t>
      </w:r>
      <w:r w:rsidRPr="003771DB">
        <w:rPr>
          <w:rFonts w:eastAsia="SimSun" w:hint="eastAsia"/>
        </w:rPr>
        <w:t xml:space="preserve"> </w:t>
      </w:r>
      <w:r w:rsidRPr="003771DB">
        <w:rPr>
          <w:rFonts w:eastAsia="SimSun"/>
        </w:rPr>
        <w:t>(</w:t>
      </w:r>
      <w:r>
        <w:rPr>
          <w:rFonts w:eastAsia="SimSun" w:hint="eastAsia"/>
        </w:rPr>
        <w:t xml:space="preserve">Title </w:t>
      </w:r>
      <w:r w:rsidRPr="003771DB">
        <w:rPr>
          <w:rFonts w:eastAsia="SimSun" w:hint="eastAsia"/>
        </w:rPr>
        <w:t>Level2</w:t>
      </w:r>
      <w:r w:rsidRPr="003771DB">
        <w:rPr>
          <w:rFonts w:eastAsia="SimSun"/>
        </w:rPr>
        <w:t>)</w:t>
      </w:r>
    </w:p>
    <w:p w14:paraId="6907B64B" w14:textId="59F6941A" w:rsidR="00915E27" w:rsidRPr="000F15D1" w:rsidRDefault="000F15D1" w:rsidP="000F15D1">
      <w:pPr>
        <w:pStyle w:val="20-SciencePG-Text"/>
        <w:ind w:firstLineChars="0" w:firstLine="284"/>
        <w:rPr>
          <w:rFonts w:eastAsia="SimSun"/>
        </w:rPr>
      </w:pPr>
      <w:r>
        <w:t>Tables should be presented in the form shown in Table 1, with all text, including title (bold) 8pt, using Times New Roman style. Horizontal lines should be placed above and below table headings</w:t>
      </w:r>
      <w:r>
        <w:rPr>
          <w:rFonts w:eastAsia="SimSun"/>
        </w:rPr>
        <w:t xml:space="preserve"> </w:t>
      </w:r>
      <w:r>
        <w:t>and at the end of the table above any no</w:t>
      </w:r>
      <w:r w:rsidR="009F0DD6" w:rsidRPr="00166B10">
        <w:rPr>
          <w:rFonts w:eastAsia="SimSun"/>
        </w:rPr>
        <w:t xml:space="preserve">tes. </w:t>
      </w:r>
      <w:r w:rsidR="008D3136" w:rsidRPr="00166B10">
        <w:rPr>
          <w:rFonts w:eastAsia="SimSun"/>
        </w:rPr>
        <w:t xml:space="preserve">Top and end table borders should be Custom setting </w:t>
      </w:r>
      <w:r w:rsidR="00915E27" w:rsidRPr="00166B10">
        <w:rPr>
          <w:rFonts w:eastAsia="SimSun"/>
        </w:rPr>
        <w:t>1</w:t>
      </w:r>
      <w:r w:rsidR="00915E27" w:rsidRPr="00166B10">
        <w:t xml:space="preserve">½ point lines, while the line below table headings ½. Vertical lines should be avoided. </w:t>
      </w:r>
      <w:r w:rsidR="00A1156B" w:rsidRPr="00166B10">
        <w:t xml:space="preserve">Table properties should be as follow: table width 100%, center alignment; row height 0,1 cm; </w:t>
      </w:r>
      <w:r w:rsidR="00AD4DE3" w:rsidRPr="00166B10">
        <w:t xml:space="preserve">column and cell width 50% with center vertical alignment for cells. If there are more columns, author should adjust their width keeping 100% table width. Text in the header row should be bold type. </w:t>
      </w:r>
      <w:r w:rsidR="00264CFF" w:rsidRPr="00166B10">
        <w:t xml:space="preserve">Table caption should appear above the table, 8pt Times New Roman font, centered with the table, and have 10pt spacing before and 5pt after the caption. The words Table 1. should be in bold and end with punctuation. </w:t>
      </w:r>
      <w:r w:rsidR="00F52C58">
        <w:t xml:space="preserve">If there is a special </w:t>
      </w:r>
      <w:r w:rsidR="00166B10" w:rsidRPr="00166B10">
        <w:t>symbol in the table</w:t>
      </w:r>
      <w:r w:rsidR="00F52C58">
        <w:t>, it</w:t>
      </w:r>
      <w:r w:rsidR="00166B10" w:rsidRPr="00166B10">
        <w:t xml:space="preserve"> should be </w:t>
      </w:r>
      <w:r w:rsidR="00F52C58">
        <w:t>explained using footnote</w:t>
      </w:r>
      <w:r w:rsidR="00166B10" w:rsidRPr="00166B10">
        <w:t xml:space="preserve"> below the table</w:t>
      </w:r>
      <w:r w:rsidR="00166B10">
        <w:t xml:space="preserve"> (</w:t>
      </w:r>
      <w:r w:rsidR="00166B10" w:rsidRPr="00166B10">
        <w:t>8pt Times New Roman font</w:t>
      </w:r>
      <w:r w:rsidR="00166B10">
        <w:t>, left aligned with 5pt spacing before and 10pt after the text)</w:t>
      </w:r>
      <w:r w:rsidR="00166B10" w:rsidRPr="00166B10">
        <w:t>.</w:t>
      </w:r>
      <w:r w:rsidR="00F52C58">
        <w:t xml:space="preserve"> Tables should be numbered with Arabic numerals, in the order they appear in the text, using Table 1. either</w:t>
      </w:r>
      <w:r w:rsidR="0020022F">
        <w:t xml:space="preserve"> at the beginning or in </w:t>
      </w:r>
      <w:r w:rsidR="0020022F" w:rsidRPr="002912A3">
        <w:t xml:space="preserve">the middle of line. </w:t>
      </w:r>
      <w:r w:rsidR="002912A3" w:rsidRPr="002912A3">
        <w:t>You can</w:t>
      </w:r>
      <w:r w:rsidR="002912A3" w:rsidRPr="002912A3">
        <w:rPr>
          <w:rStyle w:val="comment-copy"/>
        </w:rPr>
        <w:t xml:space="preserve"> also use one column for large tables</w:t>
      </w:r>
      <w:r w:rsidR="002912A3">
        <w:rPr>
          <w:rStyle w:val="comment-copy"/>
        </w:rPr>
        <w:t>, following similar format. Table caption with more than one line must be justified.</w:t>
      </w:r>
    </w:p>
    <w:p w14:paraId="240E9B7A" w14:textId="2B7FC53E" w:rsidR="00BF660D" w:rsidRPr="00264CFF" w:rsidRDefault="00BF660D" w:rsidP="002912A3">
      <w:pPr>
        <w:pStyle w:val="24-SciencePG-Table-caption-single-line"/>
        <w:spacing w:line="240" w:lineRule="exact"/>
        <w:rPr>
          <w:rFonts w:eastAsia="SimSun"/>
          <w:i w:val="0"/>
          <w:iCs/>
        </w:rPr>
      </w:pPr>
      <w:r w:rsidRPr="00264CFF">
        <w:rPr>
          <w:b/>
          <w:i w:val="0"/>
          <w:iCs/>
        </w:rPr>
        <w:t xml:space="preserve">Table 1. </w:t>
      </w:r>
      <w:r w:rsidR="00B100A5" w:rsidRPr="00264CFF">
        <w:rPr>
          <w:rFonts w:eastAsia="SimSun"/>
          <w:i w:val="0"/>
          <w:iCs/>
        </w:rPr>
        <w:t>Table information</w:t>
      </w:r>
      <w:r w:rsidR="00264CFF">
        <w:rPr>
          <w:rFonts w:eastAsia="SimSun"/>
          <w:i w:val="0"/>
          <w:iCs/>
        </w:rPr>
        <w:t>.</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471"/>
        <w:gridCol w:w="2472"/>
      </w:tblGrid>
      <w:tr w:rsidR="00932C7B" w:rsidRPr="003771DB" w14:paraId="1455EB15" w14:textId="77777777" w:rsidTr="00915E27">
        <w:trPr>
          <w:trHeight w:val="57"/>
          <w:jc w:val="center"/>
        </w:trPr>
        <w:tc>
          <w:tcPr>
            <w:tcW w:w="2500" w:type="pct"/>
            <w:tcBorders>
              <w:top w:val="single" w:sz="12" w:space="0" w:color="auto"/>
              <w:bottom w:val="single" w:sz="4" w:space="0" w:color="auto"/>
              <w:right w:val="nil"/>
            </w:tcBorders>
            <w:shd w:val="clear" w:color="auto" w:fill="auto"/>
            <w:vAlign w:val="center"/>
          </w:tcPr>
          <w:p w14:paraId="5F6F6D09" w14:textId="77777777" w:rsidR="00BF660D" w:rsidRPr="003771DB" w:rsidRDefault="002C7E8F" w:rsidP="003B49C8">
            <w:pPr>
              <w:pStyle w:val="28-SciencePG-Table-head"/>
              <w:jc w:val="both"/>
              <w:rPr>
                <w:rFonts w:eastAsia="SimSun"/>
              </w:rPr>
            </w:pPr>
            <w:r w:rsidRPr="003771DB">
              <w:rPr>
                <w:rFonts w:eastAsia="SimSun" w:hint="eastAsia"/>
              </w:rPr>
              <w:t>Column1</w:t>
            </w:r>
          </w:p>
        </w:tc>
        <w:tc>
          <w:tcPr>
            <w:tcW w:w="2500" w:type="pct"/>
            <w:tcBorders>
              <w:top w:val="single" w:sz="12" w:space="0" w:color="auto"/>
              <w:left w:val="nil"/>
              <w:bottom w:val="single" w:sz="4" w:space="0" w:color="auto"/>
            </w:tcBorders>
            <w:shd w:val="clear" w:color="auto" w:fill="auto"/>
            <w:vAlign w:val="center"/>
          </w:tcPr>
          <w:p w14:paraId="50B6EAAE" w14:textId="77777777" w:rsidR="00BF660D" w:rsidRPr="003771DB" w:rsidRDefault="002C7E8F" w:rsidP="003B49C8">
            <w:pPr>
              <w:pStyle w:val="28-SciencePG-Table-head"/>
              <w:jc w:val="both"/>
              <w:rPr>
                <w:rFonts w:eastAsia="SimSun"/>
              </w:rPr>
            </w:pPr>
            <w:r w:rsidRPr="003771DB">
              <w:rPr>
                <w:rFonts w:eastAsia="SimSun" w:hint="eastAsia"/>
              </w:rPr>
              <w:t>Column2</w:t>
            </w:r>
          </w:p>
        </w:tc>
      </w:tr>
      <w:tr w:rsidR="00932C7B" w:rsidRPr="003771DB" w14:paraId="5387741B" w14:textId="77777777" w:rsidTr="00915E27">
        <w:trPr>
          <w:trHeight w:val="57"/>
          <w:jc w:val="center"/>
        </w:trPr>
        <w:tc>
          <w:tcPr>
            <w:tcW w:w="2500" w:type="pct"/>
            <w:tcBorders>
              <w:top w:val="single" w:sz="4" w:space="0" w:color="auto"/>
              <w:bottom w:val="nil"/>
              <w:right w:val="nil"/>
            </w:tcBorders>
            <w:shd w:val="clear" w:color="auto" w:fill="auto"/>
            <w:vAlign w:val="center"/>
          </w:tcPr>
          <w:p w14:paraId="3F283E40" w14:textId="0CABA7E7" w:rsidR="00BF660D" w:rsidRPr="00166B10" w:rsidRDefault="00F52C58" w:rsidP="00BC13A2">
            <w:pPr>
              <w:pStyle w:val="28-SciencePG-Table-text"/>
              <w:jc w:val="both"/>
              <w:rPr>
                <w:rFonts w:eastAsia="SimSun"/>
              </w:rPr>
            </w:pPr>
            <w:r>
              <w:rPr>
                <w:rFonts w:eastAsia="SimSun"/>
              </w:rPr>
              <w:t>Row1 with special symbol</w:t>
            </w:r>
            <w:r w:rsidR="00166B10">
              <w:rPr>
                <w:rFonts w:eastAsia="SimSun"/>
                <w:vertAlign w:val="superscript"/>
              </w:rPr>
              <w:t>*</w:t>
            </w:r>
          </w:p>
        </w:tc>
        <w:tc>
          <w:tcPr>
            <w:tcW w:w="2500" w:type="pct"/>
            <w:tcBorders>
              <w:left w:val="nil"/>
              <w:bottom w:val="nil"/>
            </w:tcBorders>
            <w:shd w:val="clear" w:color="auto" w:fill="auto"/>
            <w:vAlign w:val="center"/>
          </w:tcPr>
          <w:p w14:paraId="05E8EAE1"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ow1</w:t>
            </w:r>
          </w:p>
        </w:tc>
      </w:tr>
      <w:tr w:rsidR="00932C7B" w:rsidRPr="003771DB" w14:paraId="0CE72855" w14:textId="77777777" w:rsidTr="008930D8">
        <w:trPr>
          <w:trHeight w:val="57"/>
          <w:jc w:val="center"/>
        </w:trPr>
        <w:tc>
          <w:tcPr>
            <w:tcW w:w="2500" w:type="pct"/>
            <w:tcBorders>
              <w:top w:val="nil"/>
              <w:bottom w:val="nil"/>
              <w:right w:val="nil"/>
            </w:tcBorders>
            <w:shd w:val="clear" w:color="auto" w:fill="auto"/>
            <w:vAlign w:val="center"/>
          </w:tcPr>
          <w:p w14:paraId="0E7E1CC2"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ow2</w:t>
            </w:r>
          </w:p>
        </w:tc>
        <w:tc>
          <w:tcPr>
            <w:tcW w:w="2500" w:type="pct"/>
            <w:tcBorders>
              <w:top w:val="nil"/>
              <w:left w:val="nil"/>
              <w:bottom w:val="nil"/>
            </w:tcBorders>
            <w:shd w:val="clear" w:color="auto" w:fill="auto"/>
            <w:vAlign w:val="center"/>
          </w:tcPr>
          <w:p w14:paraId="1721F600"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ow2</w:t>
            </w:r>
          </w:p>
        </w:tc>
      </w:tr>
      <w:tr w:rsidR="00932C7B" w:rsidRPr="003771DB" w14:paraId="29D170D4" w14:textId="77777777" w:rsidTr="008930D8">
        <w:trPr>
          <w:trHeight w:val="57"/>
          <w:jc w:val="center"/>
        </w:trPr>
        <w:tc>
          <w:tcPr>
            <w:tcW w:w="2500" w:type="pct"/>
            <w:tcBorders>
              <w:top w:val="nil"/>
              <w:bottom w:val="nil"/>
              <w:right w:val="nil"/>
            </w:tcBorders>
            <w:shd w:val="clear" w:color="auto" w:fill="auto"/>
            <w:vAlign w:val="center"/>
          </w:tcPr>
          <w:p w14:paraId="1B02FF8D"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ow3</w:t>
            </w:r>
          </w:p>
        </w:tc>
        <w:tc>
          <w:tcPr>
            <w:tcW w:w="2500" w:type="pct"/>
            <w:tcBorders>
              <w:top w:val="nil"/>
              <w:left w:val="nil"/>
              <w:bottom w:val="nil"/>
            </w:tcBorders>
            <w:shd w:val="clear" w:color="auto" w:fill="auto"/>
            <w:vAlign w:val="center"/>
          </w:tcPr>
          <w:p w14:paraId="5D128050"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ow3</w:t>
            </w:r>
          </w:p>
        </w:tc>
      </w:tr>
      <w:tr w:rsidR="00932C7B" w:rsidRPr="003771DB" w14:paraId="1CB1CC46" w14:textId="77777777" w:rsidTr="008930D8">
        <w:trPr>
          <w:trHeight w:val="57"/>
          <w:jc w:val="center"/>
        </w:trPr>
        <w:tc>
          <w:tcPr>
            <w:tcW w:w="2500" w:type="pct"/>
            <w:tcBorders>
              <w:top w:val="nil"/>
              <w:bottom w:val="nil"/>
              <w:right w:val="nil"/>
            </w:tcBorders>
            <w:shd w:val="clear" w:color="auto" w:fill="auto"/>
            <w:vAlign w:val="center"/>
          </w:tcPr>
          <w:p w14:paraId="62E240D7"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ow4</w:t>
            </w:r>
          </w:p>
        </w:tc>
        <w:tc>
          <w:tcPr>
            <w:tcW w:w="2500" w:type="pct"/>
            <w:tcBorders>
              <w:top w:val="nil"/>
              <w:left w:val="nil"/>
              <w:bottom w:val="nil"/>
            </w:tcBorders>
            <w:shd w:val="clear" w:color="auto" w:fill="auto"/>
            <w:vAlign w:val="center"/>
          </w:tcPr>
          <w:p w14:paraId="1CDE716B"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ow4</w:t>
            </w:r>
          </w:p>
        </w:tc>
      </w:tr>
      <w:tr w:rsidR="00932C7B" w:rsidRPr="003771DB" w14:paraId="6BEEEA3E" w14:textId="77777777" w:rsidTr="008930D8">
        <w:trPr>
          <w:trHeight w:val="57"/>
          <w:jc w:val="center"/>
        </w:trPr>
        <w:tc>
          <w:tcPr>
            <w:tcW w:w="2500" w:type="pct"/>
            <w:tcBorders>
              <w:top w:val="nil"/>
              <w:bottom w:val="nil"/>
              <w:right w:val="nil"/>
            </w:tcBorders>
            <w:shd w:val="clear" w:color="auto" w:fill="auto"/>
            <w:vAlign w:val="center"/>
          </w:tcPr>
          <w:p w14:paraId="6BF647F5"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ow5</w:t>
            </w:r>
          </w:p>
        </w:tc>
        <w:tc>
          <w:tcPr>
            <w:tcW w:w="2500" w:type="pct"/>
            <w:tcBorders>
              <w:top w:val="nil"/>
              <w:left w:val="nil"/>
              <w:bottom w:val="nil"/>
            </w:tcBorders>
            <w:shd w:val="clear" w:color="auto" w:fill="auto"/>
            <w:vAlign w:val="center"/>
          </w:tcPr>
          <w:p w14:paraId="62337A7D"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ow5</w:t>
            </w:r>
          </w:p>
        </w:tc>
      </w:tr>
      <w:tr w:rsidR="00932C7B" w:rsidRPr="003771DB" w14:paraId="343407B4" w14:textId="77777777" w:rsidTr="00915E27">
        <w:trPr>
          <w:trHeight w:val="57"/>
          <w:jc w:val="center"/>
        </w:trPr>
        <w:tc>
          <w:tcPr>
            <w:tcW w:w="2500" w:type="pct"/>
            <w:tcBorders>
              <w:top w:val="nil"/>
              <w:bottom w:val="nil"/>
              <w:right w:val="nil"/>
            </w:tcBorders>
            <w:shd w:val="clear" w:color="auto" w:fill="auto"/>
            <w:vAlign w:val="center"/>
          </w:tcPr>
          <w:p w14:paraId="479D4EC0"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ow6</w:t>
            </w:r>
          </w:p>
        </w:tc>
        <w:tc>
          <w:tcPr>
            <w:tcW w:w="2500" w:type="pct"/>
            <w:tcBorders>
              <w:top w:val="nil"/>
              <w:left w:val="nil"/>
              <w:bottom w:val="nil"/>
            </w:tcBorders>
            <w:shd w:val="clear" w:color="auto" w:fill="auto"/>
            <w:vAlign w:val="center"/>
          </w:tcPr>
          <w:p w14:paraId="78E2E9E6"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ow6</w:t>
            </w:r>
          </w:p>
        </w:tc>
      </w:tr>
      <w:tr w:rsidR="00932C7B" w:rsidRPr="003771DB" w14:paraId="1B582632" w14:textId="77777777" w:rsidTr="00915E27">
        <w:trPr>
          <w:trHeight w:val="57"/>
          <w:jc w:val="center"/>
        </w:trPr>
        <w:tc>
          <w:tcPr>
            <w:tcW w:w="2500" w:type="pct"/>
            <w:tcBorders>
              <w:top w:val="nil"/>
              <w:bottom w:val="single" w:sz="12" w:space="0" w:color="auto"/>
              <w:right w:val="nil"/>
            </w:tcBorders>
            <w:shd w:val="clear" w:color="auto" w:fill="auto"/>
            <w:vAlign w:val="center"/>
          </w:tcPr>
          <w:p w14:paraId="4B1854A3"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ow7</w:t>
            </w:r>
          </w:p>
        </w:tc>
        <w:tc>
          <w:tcPr>
            <w:tcW w:w="2500" w:type="pct"/>
            <w:tcBorders>
              <w:top w:val="nil"/>
              <w:left w:val="nil"/>
              <w:bottom w:val="single" w:sz="12" w:space="0" w:color="auto"/>
            </w:tcBorders>
            <w:shd w:val="clear" w:color="auto" w:fill="auto"/>
            <w:vAlign w:val="center"/>
          </w:tcPr>
          <w:p w14:paraId="7F73DFA8" w14:textId="77777777" w:rsidR="00BF660D" w:rsidRPr="003771DB" w:rsidRDefault="002C7E8F" w:rsidP="003B49C8">
            <w:pPr>
              <w:pStyle w:val="28-SciencePG-Table-text"/>
              <w:jc w:val="both"/>
              <w:rPr>
                <w:rFonts w:eastAsia="SimSun"/>
              </w:rPr>
            </w:pPr>
            <w:r w:rsidRPr="003771DB">
              <w:rPr>
                <w:rFonts w:eastAsia="SimSun"/>
              </w:rPr>
              <w:t>R</w:t>
            </w:r>
            <w:r w:rsidRPr="003771DB">
              <w:rPr>
                <w:rFonts w:eastAsia="SimSun" w:hint="eastAsia"/>
              </w:rPr>
              <w:t>ow7</w:t>
            </w:r>
          </w:p>
        </w:tc>
      </w:tr>
    </w:tbl>
    <w:p w14:paraId="1B67859A" w14:textId="19C71330" w:rsidR="00CB4C81" w:rsidRPr="002912A3" w:rsidRDefault="00806057" w:rsidP="002912A3">
      <w:pPr>
        <w:pStyle w:val="26-SciencePG-Table-description"/>
        <w:spacing w:line="240" w:lineRule="exact"/>
        <w:rPr>
          <w:rFonts w:eastAsia="SimSun"/>
        </w:rPr>
      </w:pPr>
      <w:r w:rsidRPr="003771DB">
        <w:rPr>
          <w:rFonts w:eastAsia="SimSun" w:hint="eastAsia"/>
          <w:vertAlign w:val="superscript"/>
        </w:rPr>
        <w:t>*</w:t>
      </w:r>
      <w:r w:rsidR="00F77045" w:rsidRPr="003771DB">
        <w:t xml:space="preserve"> The </w:t>
      </w:r>
      <w:r w:rsidR="00F77045" w:rsidRPr="003771DB">
        <w:rPr>
          <w:rFonts w:eastAsia="SimSun" w:hint="eastAsia"/>
        </w:rPr>
        <w:t>example for this table.</w:t>
      </w:r>
    </w:p>
    <w:p w14:paraId="39EEE2C9" w14:textId="77777777" w:rsidR="00185B04" w:rsidRPr="003771DB" w:rsidRDefault="00185B04" w:rsidP="002912A3">
      <w:pPr>
        <w:pStyle w:val="14-SciencePG-Level1-single-line"/>
        <w:rPr>
          <w:rFonts w:eastAsia="SimSun"/>
        </w:rPr>
      </w:pPr>
      <w:r w:rsidRPr="003771DB">
        <w:rPr>
          <w:rFonts w:eastAsia="SimSun" w:hint="eastAsia"/>
        </w:rPr>
        <w:t>4</w:t>
      </w:r>
      <w:r w:rsidRPr="003771DB">
        <w:t xml:space="preserve">. </w:t>
      </w:r>
      <w:r w:rsidRPr="003771DB">
        <w:rPr>
          <w:rFonts w:eastAsia="SimSun"/>
        </w:rPr>
        <w:t>Conclusion</w:t>
      </w:r>
    </w:p>
    <w:p w14:paraId="1C7F1E2D" w14:textId="2A90A0AD" w:rsidR="00185B04" w:rsidRDefault="00185B04" w:rsidP="00654A1E">
      <w:pPr>
        <w:pStyle w:val="20-SciencePG-Text"/>
        <w:ind w:firstLineChars="0" w:firstLine="284"/>
      </w:pPr>
      <w:r w:rsidRPr="003771DB">
        <w:t xml:space="preserve">After the text edit has been completed, the paper is ready for the template. Duplicate the template file by using the Save </w:t>
      </w:r>
      <w:r w:rsidRPr="003771DB">
        <w:t xml:space="preserve">As command, and use the naming convention prescribed by your </w:t>
      </w:r>
      <w:r w:rsidR="00654A1E">
        <w:t>First Author name</w:t>
      </w:r>
      <w:r w:rsidRPr="003771DB">
        <w:t xml:space="preserve"> for the name of your paper. In this newly created file, highlight all of the contents and import your prepared text file. You are now ready to style your paper; use the scroll down window on the left of the MS Word Formatting toolbar.</w:t>
      </w:r>
    </w:p>
    <w:p w14:paraId="03609068" w14:textId="59A22E00" w:rsidR="00654A1E" w:rsidRDefault="00654A1E" w:rsidP="002A5D29">
      <w:pPr>
        <w:pStyle w:val="20-SciencePG-Text"/>
        <w:ind w:firstLineChars="0" w:firstLine="284"/>
      </w:pPr>
      <w:r>
        <w:t xml:space="preserve">This section can be named Discussion instead of Conclusion and </w:t>
      </w:r>
      <w:r w:rsidR="002A5D29">
        <w:t>should discuss your findings, implications and possible limitations. Future research directions should also be mentioned.</w:t>
      </w:r>
    </w:p>
    <w:p w14:paraId="53B56011" w14:textId="535BC9FB" w:rsidR="00E31583" w:rsidRPr="003771DB" w:rsidRDefault="00486130" w:rsidP="002A5D29">
      <w:pPr>
        <w:pStyle w:val="30-SciencePG-AcknowledgementsAcknowledgements"/>
        <w:rPr>
          <w:rFonts w:eastAsia="SimSun"/>
        </w:rPr>
      </w:pPr>
      <w:r w:rsidRPr="003771DB">
        <w:t>Acknowledgements</w:t>
      </w:r>
    </w:p>
    <w:p w14:paraId="78BBC883" w14:textId="27360148" w:rsidR="00E31583" w:rsidRPr="00915E27" w:rsidRDefault="00B105F5" w:rsidP="002912A3">
      <w:pPr>
        <w:pStyle w:val="20-SciencePG-Text"/>
        <w:ind w:firstLineChars="0" w:firstLine="284"/>
        <w:rPr>
          <w:rFonts w:eastAsia="Microsoft YaHei"/>
        </w:rPr>
      </w:pPr>
      <w:r w:rsidRPr="003771DB">
        <w:rPr>
          <w:rFonts w:eastAsia="Microsoft YaHei" w:hint="eastAsia"/>
        </w:rPr>
        <w:t>You as the author are free to decide whether to include acknowledgments or not. Usually, the acknowledgments section includes the names of people who in some way contributed to the work, but do not fit the criteria to be listed as the authors. This section of your manuscript can also include information about funding sources.</w:t>
      </w:r>
    </w:p>
    <w:p w14:paraId="57084119" w14:textId="77777777" w:rsidR="00E31583" w:rsidRPr="003771DB" w:rsidRDefault="00486130" w:rsidP="002912A3">
      <w:pPr>
        <w:pStyle w:val="33-SciencePG-ReferencesReferences"/>
        <w:spacing w:before="320"/>
      </w:pPr>
      <w:r w:rsidRPr="003771DB">
        <w:t>References</w:t>
      </w:r>
    </w:p>
    <w:p w14:paraId="2E0925F7" w14:textId="348D5F34" w:rsidR="007D6145" w:rsidRPr="00765505" w:rsidRDefault="007D6145" w:rsidP="00765505">
      <w:pPr>
        <w:autoSpaceDE w:val="0"/>
        <w:autoSpaceDN w:val="0"/>
        <w:adjustRightInd w:val="0"/>
        <w:spacing w:line="240" w:lineRule="exact"/>
        <w:ind w:firstLine="284"/>
        <w:rPr>
          <w:rFonts w:ascii="Times New Roman" w:hAnsi="Times New Roman"/>
          <w:color w:val="333333"/>
          <w:shd w:val="clear" w:color="auto" w:fill="FAFAFA"/>
        </w:rPr>
      </w:pPr>
      <w:r w:rsidRPr="00765505">
        <w:rPr>
          <w:rFonts w:ascii="Times New Roman" w:hAnsi="Times New Roman"/>
        </w:rPr>
        <w:t>All bibliography items should be listed alphabetically by author’s name, without numeration</w:t>
      </w:r>
      <w:r w:rsidRPr="00765505">
        <w:rPr>
          <w:rFonts w:ascii="Times New Roman" w:hAnsi="Times New Roman"/>
        </w:rPr>
        <w:t xml:space="preserve">. We recommend using Mendeley, a reference management software to help you automatically generate and arrange bibliography. </w:t>
      </w:r>
      <w:r w:rsidR="00765505" w:rsidRPr="00765505">
        <w:rPr>
          <w:rFonts w:ascii="Times New Roman" w:hAnsi="Times New Roman"/>
        </w:rPr>
        <w:t>References should be in Times New Roman style, 9pt font, justified alignment, line spacing exactly at 12pt and special indentation hanging by 0.85 cm.</w:t>
      </w:r>
    </w:p>
    <w:p w14:paraId="642841BA" w14:textId="77777777" w:rsidR="007D6145" w:rsidRDefault="007D6145" w:rsidP="00E56B5F">
      <w:pPr>
        <w:autoSpaceDE w:val="0"/>
        <w:autoSpaceDN w:val="0"/>
        <w:adjustRightInd w:val="0"/>
        <w:spacing w:line="240" w:lineRule="exact"/>
        <w:rPr>
          <w:rFonts w:ascii="Times New Roman" w:hAnsi="Times New Roman"/>
          <w:color w:val="333333"/>
          <w:shd w:val="clear" w:color="auto" w:fill="FAFAFA"/>
        </w:rPr>
      </w:pPr>
    </w:p>
    <w:p w14:paraId="4511560D" w14:textId="3002529E" w:rsidR="00234C39" w:rsidRPr="00E56B5F" w:rsidRDefault="00234C39" w:rsidP="00E56B5F">
      <w:pPr>
        <w:autoSpaceDE w:val="0"/>
        <w:autoSpaceDN w:val="0"/>
        <w:adjustRightInd w:val="0"/>
        <w:spacing w:line="240" w:lineRule="exact"/>
        <w:rPr>
          <w:rFonts w:ascii="Times New Roman" w:hAnsi="Times New Roman"/>
          <w:i/>
          <w:iCs/>
          <w:sz w:val="18"/>
          <w:szCs w:val="18"/>
        </w:rPr>
      </w:pPr>
      <w:r w:rsidRPr="00B6093C">
        <w:rPr>
          <w:rFonts w:ascii="Times New Roman" w:hAnsi="Times New Roman"/>
          <w:i/>
          <w:iCs/>
          <w:sz w:val="18"/>
          <w:szCs w:val="18"/>
        </w:rPr>
        <w:t xml:space="preserve">Reference to a journal publication with one author and </w:t>
      </w:r>
      <w:proofErr w:type="spellStart"/>
      <w:r w:rsidRPr="00B6093C">
        <w:rPr>
          <w:rFonts w:ascii="Times New Roman" w:hAnsi="Times New Roman"/>
          <w:i/>
          <w:iCs/>
          <w:sz w:val="18"/>
          <w:szCs w:val="18"/>
        </w:rPr>
        <w:t>do</w:t>
      </w:r>
      <w:r w:rsidR="00B6093C" w:rsidRPr="00B6093C">
        <w:rPr>
          <w:rFonts w:ascii="Times New Roman" w:hAnsi="Times New Roman"/>
          <w:i/>
          <w:iCs/>
          <w:sz w:val="18"/>
          <w:szCs w:val="18"/>
        </w:rPr>
        <w:t>i</w:t>
      </w:r>
      <w:proofErr w:type="spellEnd"/>
      <w:r w:rsidR="00E56B5F">
        <w:rPr>
          <w:rFonts w:ascii="Times New Roman" w:hAnsi="Times New Roman"/>
          <w:i/>
          <w:iCs/>
          <w:sz w:val="18"/>
          <w:szCs w:val="18"/>
        </w:rPr>
        <w:t>:</w:t>
      </w:r>
    </w:p>
    <w:p w14:paraId="7734A38E" w14:textId="77777777" w:rsidR="00B6093C" w:rsidRPr="00B6093C" w:rsidRDefault="00B6093C" w:rsidP="00765505">
      <w:pPr>
        <w:autoSpaceDE w:val="0"/>
        <w:autoSpaceDN w:val="0"/>
        <w:adjustRightInd w:val="0"/>
        <w:spacing w:line="240" w:lineRule="exact"/>
        <w:ind w:left="482" w:hanging="482"/>
        <w:rPr>
          <w:rFonts w:ascii="Times New Roman" w:hAnsi="Times New Roman"/>
          <w:noProof/>
          <w:sz w:val="18"/>
          <w:szCs w:val="18"/>
        </w:rPr>
      </w:pPr>
      <w:r w:rsidRPr="00B6093C">
        <w:rPr>
          <w:rFonts w:ascii="Times New Roman" w:hAnsi="Times New Roman"/>
          <w:noProof/>
          <w:sz w:val="18"/>
          <w:szCs w:val="18"/>
        </w:rPr>
        <w:t xml:space="preserve">Abbas, D. C. F. (2020). Manipulating of Audio-Visual Aids in the Educational Processes in Al-Hilla University College. </w:t>
      </w:r>
      <w:r w:rsidRPr="00B6093C">
        <w:rPr>
          <w:rFonts w:ascii="Times New Roman" w:hAnsi="Times New Roman"/>
          <w:i/>
          <w:iCs/>
          <w:noProof/>
          <w:sz w:val="18"/>
          <w:szCs w:val="18"/>
        </w:rPr>
        <w:t>International Journal of Psychosocial Rehabilitation</w:t>
      </w:r>
      <w:r w:rsidRPr="00B6093C">
        <w:rPr>
          <w:rFonts w:ascii="Times New Roman" w:hAnsi="Times New Roman"/>
          <w:noProof/>
          <w:sz w:val="18"/>
          <w:szCs w:val="18"/>
        </w:rPr>
        <w:t xml:space="preserve">, </w:t>
      </w:r>
      <w:r w:rsidRPr="00B6093C">
        <w:rPr>
          <w:rFonts w:ascii="Times New Roman" w:hAnsi="Times New Roman"/>
          <w:i/>
          <w:iCs/>
          <w:noProof/>
          <w:sz w:val="18"/>
          <w:szCs w:val="18"/>
        </w:rPr>
        <w:t>24</w:t>
      </w:r>
      <w:r w:rsidRPr="00B6093C">
        <w:rPr>
          <w:rFonts w:ascii="Times New Roman" w:hAnsi="Times New Roman"/>
          <w:noProof/>
          <w:sz w:val="18"/>
          <w:szCs w:val="18"/>
        </w:rPr>
        <w:t>(03), 1248–1263. https://doi.org/10.37200/IJPR/V24I3/PR200875</w:t>
      </w:r>
    </w:p>
    <w:p w14:paraId="7B0C51BC" w14:textId="22A89F1F" w:rsidR="00952914" w:rsidRPr="00B6093C" w:rsidRDefault="00952914" w:rsidP="00847912">
      <w:pPr>
        <w:autoSpaceDE w:val="0"/>
        <w:autoSpaceDN w:val="0"/>
        <w:adjustRightInd w:val="0"/>
        <w:spacing w:line="240" w:lineRule="exact"/>
        <w:ind w:left="480" w:hanging="480"/>
        <w:rPr>
          <w:rFonts w:ascii="Times New Roman" w:hAnsi="Times New Roman"/>
          <w:sz w:val="18"/>
          <w:szCs w:val="18"/>
        </w:rPr>
      </w:pPr>
    </w:p>
    <w:p w14:paraId="7CDD9947" w14:textId="4F282EBF" w:rsidR="00B6093C" w:rsidRPr="00E56B5F" w:rsidRDefault="00B6093C" w:rsidP="00E56B5F">
      <w:pPr>
        <w:autoSpaceDE w:val="0"/>
        <w:autoSpaceDN w:val="0"/>
        <w:adjustRightInd w:val="0"/>
        <w:spacing w:line="240" w:lineRule="exact"/>
        <w:ind w:left="480" w:hanging="480"/>
        <w:rPr>
          <w:rFonts w:ascii="Times New Roman" w:hAnsi="Times New Roman"/>
          <w:i/>
          <w:iCs/>
          <w:sz w:val="18"/>
          <w:szCs w:val="18"/>
        </w:rPr>
      </w:pPr>
      <w:r w:rsidRPr="00B6093C">
        <w:rPr>
          <w:rFonts w:ascii="Times New Roman" w:hAnsi="Times New Roman"/>
          <w:i/>
          <w:iCs/>
          <w:sz w:val="18"/>
          <w:szCs w:val="18"/>
        </w:rPr>
        <w:t xml:space="preserve">Reference to a journal publication with two authors and </w:t>
      </w:r>
      <w:proofErr w:type="spellStart"/>
      <w:r w:rsidRPr="00B6093C">
        <w:rPr>
          <w:rFonts w:ascii="Times New Roman" w:hAnsi="Times New Roman"/>
          <w:i/>
          <w:iCs/>
          <w:sz w:val="18"/>
          <w:szCs w:val="18"/>
        </w:rPr>
        <w:t>doi</w:t>
      </w:r>
      <w:proofErr w:type="spellEnd"/>
      <w:r w:rsidR="00E56B5F">
        <w:rPr>
          <w:rFonts w:ascii="Times New Roman" w:hAnsi="Times New Roman"/>
          <w:i/>
          <w:iCs/>
          <w:sz w:val="18"/>
          <w:szCs w:val="18"/>
        </w:rPr>
        <w:t>:</w:t>
      </w:r>
    </w:p>
    <w:p w14:paraId="611244B6" w14:textId="74375102" w:rsidR="00B6093C" w:rsidRPr="00B6093C" w:rsidRDefault="00B6093C" w:rsidP="00B6093C">
      <w:pPr>
        <w:autoSpaceDE w:val="0"/>
        <w:autoSpaceDN w:val="0"/>
        <w:adjustRightInd w:val="0"/>
        <w:spacing w:line="240" w:lineRule="exact"/>
        <w:ind w:left="480" w:hanging="480"/>
        <w:rPr>
          <w:rFonts w:ascii="Times New Roman" w:hAnsi="Times New Roman"/>
          <w:noProof/>
          <w:sz w:val="18"/>
          <w:szCs w:val="18"/>
        </w:rPr>
      </w:pPr>
      <w:r w:rsidRPr="00B6093C">
        <w:rPr>
          <w:rFonts w:ascii="Times New Roman" w:hAnsi="Times New Roman"/>
          <w:noProof/>
          <w:sz w:val="18"/>
          <w:szCs w:val="18"/>
        </w:rPr>
        <w:t xml:space="preserve">Capizzi, M. T., &amp; Ferguson, R. (2005). Loyalty trends for the twenty-first century. </w:t>
      </w:r>
      <w:r w:rsidRPr="00B6093C">
        <w:rPr>
          <w:rFonts w:ascii="Times New Roman" w:hAnsi="Times New Roman"/>
          <w:i/>
          <w:iCs/>
          <w:noProof/>
          <w:sz w:val="18"/>
          <w:szCs w:val="18"/>
        </w:rPr>
        <w:t>Journal of Consumer Marketing</w:t>
      </w:r>
      <w:r w:rsidRPr="00B6093C">
        <w:rPr>
          <w:rFonts w:ascii="Times New Roman" w:hAnsi="Times New Roman"/>
          <w:noProof/>
          <w:sz w:val="18"/>
          <w:szCs w:val="18"/>
        </w:rPr>
        <w:t xml:space="preserve">, </w:t>
      </w:r>
      <w:r w:rsidRPr="00B6093C">
        <w:rPr>
          <w:rFonts w:ascii="Times New Roman" w:hAnsi="Times New Roman"/>
          <w:i/>
          <w:iCs/>
          <w:noProof/>
          <w:sz w:val="18"/>
          <w:szCs w:val="18"/>
        </w:rPr>
        <w:t>22</w:t>
      </w:r>
      <w:r w:rsidRPr="00B6093C">
        <w:rPr>
          <w:rFonts w:ascii="Times New Roman" w:hAnsi="Times New Roman"/>
          <w:noProof/>
          <w:sz w:val="18"/>
          <w:szCs w:val="18"/>
        </w:rPr>
        <w:t>(2), 72–80. https://doi.org/10.1108/07363760510589235/FULL/XML</w:t>
      </w:r>
    </w:p>
    <w:p w14:paraId="39ED2B9F" w14:textId="5AAF57EA" w:rsidR="00952914" w:rsidRPr="00B6093C" w:rsidRDefault="00952914" w:rsidP="00847912">
      <w:pPr>
        <w:autoSpaceDE w:val="0"/>
        <w:autoSpaceDN w:val="0"/>
        <w:adjustRightInd w:val="0"/>
        <w:spacing w:line="240" w:lineRule="exact"/>
        <w:ind w:left="480" w:hanging="480"/>
        <w:rPr>
          <w:rFonts w:ascii="Times New Roman" w:hAnsi="Times New Roman"/>
          <w:sz w:val="18"/>
          <w:szCs w:val="18"/>
        </w:rPr>
      </w:pPr>
    </w:p>
    <w:p w14:paraId="13CC8E18" w14:textId="4287C249" w:rsidR="00952914" w:rsidRPr="00B6093C" w:rsidRDefault="00B6093C" w:rsidP="00E56B5F">
      <w:pPr>
        <w:autoSpaceDE w:val="0"/>
        <w:autoSpaceDN w:val="0"/>
        <w:adjustRightInd w:val="0"/>
        <w:spacing w:line="240" w:lineRule="exact"/>
        <w:ind w:left="482" w:hanging="482"/>
        <w:rPr>
          <w:rFonts w:ascii="Times New Roman" w:hAnsi="Times New Roman"/>
          <w:noProof/>
          <w:sz w:val="18"/>
          <w:szCs w:val="18"/>
        </w:rPr>
      </w:pPr>
      <w:r w:rsidRPr="00B6093C">
        <w:rPr>
          <w:rFonts w:ascii="Times New Roman" w:hAnsi="Times New Roman"/>
          <w:i/>
          <w:iCs/>
          <w:sz w:val="18"/>
          <w:szCs w:val="18"/>
        </w:rPr>
        <w:t xml:space="preserve">Reference to a journal publication with three </w:t>
      </w:r>
      <w:r w:rsidR="00F62DF5">
        <w:rPr>
          <w:rFonts w:ascii="Times New Roman" w:hAnsi="Times New Roman"/>
          <w:i/>
          <w:iCs/>
          <w:sz w:val="18"/>
          <w:szCs w:val="18"/>
        </w:rPr>
        <w:t>to twenty</w:t>
      </w:r>
      <w:r w:rsidRPr="00B6093C">
        <w:rPr>
          <w:rFonts w:ascii="Times New Roman" w:hAnsi="Times New Roman"/>
          <w:i/>
          <w:iCs/>
          <w:sz w:val="18"/>
          <w:szCs w:val="18"/>
        </w:rPr>
        <w:t xml:space="preserve"> authors with </w:t>
      </w:r>
      <w:proofErr w:type="spellStart"/>
      <w:r w:rsidRPr="00B6093C">
        <w:rPr>
          <w:rFonts w:ascii="Times New Roman" w:hAnsi="Times New Roman"/>
          <w:i/>
          <w:iCs/>
          <w:sz w:val="18"/>
          <w:szCs w:val="18"/>
        </w:rPr>
        <w:t>doi</w:t>
      </w:r>
      <w:proofErr w:type="spellEnd"/>
      <w:r w:rsidR="00E56B5F">
        <w:rPr>
          <w:rFonts w:ascii="Times New Roman" w:hAnsi="Times New Roman"/>
          <w:noProof/>
          <w:sz w:val="18"/>
          <w:szCs w:val="18"/>
        </w:rPr>
        <w:t>:</w:t>
      </w:r>
    </w:p>
    <w:p w14:paraId="0683069F" w14:textId="753C0DA5" w:rsidR="00B6093C" w:rsidRDefault="00B6093C" w:rsidP="00B6093C">
      <w:pPr>
        <w:autoSpaceDE w:val="0"/>
        <w:autoSpaceDN w:val="0"/>
        <w:adjustRightInd w:val="0"/>
        <w:spacing w:line="240" w:lineRule="exact"/>
        <w:ind w:left="480" w:hanging="480"/>
        <w:rPr>
          <w:rFonts w:ascii="Times New Roman" w:hAnsi="Times New Roman"/>
          <w:noProof/>
          <w:sz w:val="18"/>
          <w:szCs w:val="18"/>
        </w:rPr>
      </w:pPr>
      <w:r w:rsidRPr="00B6093C">
        <w:rPr>
          <w:rFonts w:ascii="Times New Roman" w:hAnsi="Times New Roman"/>
          <w:noProof/>
          <w:sz w:val="18"/>
          <w:szCs w:val="18"/>
        </w:rPr>
        <w:lastRenderedPageBreak/>
        <w:t xml:space="preserve">Parker, L., Halter, V., Karliychuk, T., &amp; Grundy, Q. (2019). How private is your mental health app data? An empirical study of mental health app privacy policies and practices. </w:t>
      </w:r>
      <w:r w:rsidRPr="00B6093C">
        <w:rPr>
          <w:rFonts w:ascii="Times New Roman" w:hAnsi="Times New Roman"/>
          <w:i/>
          <w:iCs/>
          <w:noProof/>
          <w:sz w:val="18"/>
          <w:szCs w:val="18"/>
        </w:rPr>
        <w:t>International Journal of Law and Psychiatry</w:t>
      </w:r>
      <w:r w:rsidRPr="00B6093C">
        <w:rPr>
          <w:rFonts w:ascii="Times New Roman" w:hAnsi="Times New Roman"/>
          <w:noProof/>
          <w:sz w:val="18"/>
          <w:szCs w:val="18"/>
        </w:rPr>
        <w:t xml:space="preserve">, </w:t>
      </w:r>
      <w:r w:rsidRPr="00B6093C">
        <w:rPr>
          <w:rFonts w:ascii="Times New Roman" w:hAnsi="Times New Roman"/>
          <w:i/>
          <w:iCs/>
          <w:noProof/>
          <w:sz w:val="18"/>
          <w:szCs w:val="18"/>
        </w:rPr>
        <w:t>64</w:t>
      </w:r>
      <w:r w:rsidRPr="00B6093C">
        <w:rPr>
          <w:rFonts w:ascii="Times New Roman" w:hAnsi="Times New Roman"/>
          <w:noProof/>
          <w:sz w:val="18"/>
          <w:szCs w:val="18"/>
        </w:rPr>
        <w:t xml:space="preserve">, 198–204. </w:t>
      </w:r>
      <w:hyperlink r:id="rId15" w:history="1">
        <w:r w:rsidR="00E56B5F" w:rsidRPr="004E4024">
          <w:rPr>
            <w:rStyle w:val="Hyperlink"/>
            <w:rFonts w:ascii="Times New Roman" w:hAnsi="Times New Roman"/>
            <w:noProof/>
            <w:sz w:val="18"/>
            <w:szCs w:val="18"/>
          </w:rPr>
          <w:t>https://doi.org/10.1016/J.IJLP.2019.04.002</w:t>
        </w:r>
      </w:hyperlink>
    </w:p>
    <w:p w14:paraId="31E51411" w14:textId="77777777" w:rsidR="00E56B5F" w:rsidRPr="00B6093C" w:rsidRDefault="00E56B5F" w:rsidP="00B6093C">
      <w:pPr>
        <w:autoSpaceDE w:val="0"/>
        <w:autoSpaceDN w:val="0"/>
        <w:adjustRightInd w:val="0"/>
        <w:spacing w:line="240" w:lineRule="exact"/>
        <w:ind w:left="480" w:hanging="480"/>
        <w:rPr>
          <w:rFonts w:ascii="Times New Roman" w:hAnsi="Times New Roman"/>
          <w:noProof/>
          <w:sz w:val="18"/>
          <w:szCs w:val="18"/>
        </w:rPr>
      </w:pPr>
    </w:p>
    <w:p w14:paraId="7CD64261" w14:textId="1D0D428E" w:rsidR="00F62DF5" w:rsidRPr="00B6093C" w:rsidRDefault="00F62DF5" w:rsidP="00F62DF5">
      <w:pPr>
        <w:autoSpaceDE w:val="0"/>
        <w:autoSpaceDN w:val="0"/>
        <w:adjustRightInd w:val="0"/>
        <w:spacing w:line="240" w:lineRule="exact"/>
        <w:ind w:left="482" w:hanging="482"/>
        <w:rPr>
          <w:rFonts w:ascii="Times New Roman" w:hAnsi="Times New Roman"/>
          <w:noProof/>
          <w:sz w:val="18"/>
          <w:szCs w:val="18"/>
        </w:rPr>
      </w:pPr>
      <w:r w:rsidRPr="00B6093C">
        <w:rPr>
          <w:rFonts w:ascii="Times New Roman" w:hAnsi="Times New Roman"/>
          <w:i/>
          <w:iCs/>
          <w:sz w:val="18"/>
          <w:szCs w:val="18"/>
        </w:rPr>
        <w:t xml:space="preserve">Reference to a journal publication with </w:t>
      </w:r>
      <w:r>
        <w:rPr>
          <w:rFonts w:ascii="Times New Roman" w:hAnsi="Times New Roman"/>
          <w:i/>
          <w:iCs/>
          <w:sz w:val="18"/>
          <w:szCs w:val="18"/>
        </w:rPr>
        <w:t>more than twenty</w:t>
      </w:r>
      <w:r w:rsidRPr="00B6093C">
        <w:rPr>
          <w:rFonts w:ascii="Times New Roman" w:hAnsi="Times New Roman"/>
          <w:i/>
          <w:iCs/>
          <w:sz w:val="18"/>
          <w:szCs w:val="18"/>
        </w:rPr>
        <w:t xml:space="preserve"> authors with </w:t>
      </w:r>
      <w:proofErr w:type="spellStart"/>
      <w:r w:rsidRPr="00B6093C">
        <w:rPr>
          <w:rFonts w:ascii="Times New Roman" w:hAnsi="Times New Roman"/>
          <w:i/>
          <w:iCs/>
          <w:sz w:val="18"/>
          <w:szCs w:val="18"/>
        </w:rPr>
        <w:t>doi</w:t>
      </w:r>
      <w:proofErr w:type="spellEnd"/>
      <w:r w:rsidR="00E56B5F">
        <w:rPr>
          <w:rFonts w:ascii="Times New Roman" w:hAnsi="Times New Roman"/>
          <w:i/>
          <w:iCs/>
          <w:sz w:val="18"/>
          <w:szCs w:val="18"/>
        </w:rPr>
        <w:t>:</w:t>
      </w:r>
    </w:p>
    <w:p w14:paraId="2F5C4C89" w14:textId="77777777" w:rsidR="00E56B5F" w:rsidRPr="00F62DF5" w:rsidRDefault="00E56B5F" w:rsidP="00E56B5F">
      <w:pPr>
        <w:autoSpaceDE w:val="0"/>
        <w:autoSpaceDN w:val="0"/>
        <w:adjustRightInd w:val="0"/>
        <w:spacing w:line="240" w:lineRule="exact"/>
        <w:ind w:left="480" w:hanging="480"/>
        <w:rPr>
          <w:rFonts w:ascii="Times New Roman" w:hAnsi="Times New Roman"/>
          <w:noProof/>
          <w:sz w:val="18"/>
          <w:szCs w:val="24"/>
        </w:rPr>
      </w:pPr>
      <w:r w:rsidRPr="00F62DF5">
        <w:rPr>
          <w:rFonts w:ascii="Times New Roman" w:hAnsi="Times New Roman"/>
          <w:noProof/>
          <w:sz w:val="18"/>
          <w:szCs w:val="24"/>
        </w:rPr>
        <w:t xml:space="preserve">Khan, A., Huynh, T. M. T., Vandeplas, G., Joish, V. N., Mannent, L. P., Tomassen, P., van Zele, T., Cardell, L. O., Arebro, J., Olze, H., Förster-Ruhrmann, U., Kowalski, M. L., Olszewska-Ziąber, A., Fokkens, W., van Drunen, C., Mullol, J., Alobid, I., Hellings, P. W., Hox, V., … Bachert, C. (2019). The galen rhinosinusitis cohort: Chronic rhinosinusitis with nasal polyps affects health-related quality of life. </w:t>
      </w:r>
      <w:r w:rsidRPr="00F62DF5">
        <w:rPr>
          <w:rFonts w:ascii="Times New Roman" w:hAnsi="Times New Roman"/>
          <w:i/>
          <w:iCs/>
          <w:noProof/>
          <w:sz w:val="18"/>
          <w:szCs w:val="24"/>
        </w:rPr>
        <w:t>Rhinology</w:t>
      </w:r>
      <w:r w:rsidRPr="00F62DF5">
        <w:rPr>
          <w:rFonts w:ascii="Times New Roman" w:hAnsi="Times New Roman"/>
          <w:noProof/>
          <w:sz w:val="18"/>
          <w:szCs w:val="24"/>
        </w:rPr>
        <w:t xml:space="preserve">, </w:t>
      </w:r>
      <w:r w:rsidRPr="00F62DF5">
        <w:rPr>
          <w:rFonts w:ascii="Times New Roman" w:hAnsi="Times New Roman"/>
          <w:i/>
          <w:iCs/>
          <w:noProof/>
          <w:sz w:val="18"/>
          <w:szCs w:val="24"/>
        </w:rPr>
        <w:t>57</w:t>
      </w:r>
      <w:r w:rsidRPr="00F62DF5">
        <w:rPr>
          <w:rFonts w:ascii="Times New Roman" w:hAnsi="Times New Roman"/>
          <w:noProof/>
          <w:sz w:val="18"/>
          <w:szCs w:val="24"/>
        </w:rPr>
        <w:t>(5), 343–351. https://doi.org/10.4193/RHIN19.158</w:t>
      </w:r>
    </w:p>
    <w:p w14:paraId="6CE46E72" w14:textId="126DFA9C" w:rsidR="00952914" w:rsidRDefault="00952914" w:rsidP="00847912">
      <w:pPr>
        <w:autoSpaceDE w:val="0"/>
        <w:autoSpaceDN w:val="0"/>
        <w:adjustRightInd w:val="0"/>
        <w:spacing w:line="240" w:lineRule="exact"/>
        <w:ind w:left="480" w:hanging="480"/>
        <w:rPr>
          <w:rFonts w:ascii="Times New Roman" w:hAnsi="Times New Roman"/>
          <w:sz w:val="18"/>
          <w:szCs w:val="18"/>
        </w:rPr>
      </w:pPr>
    </w:p>
    <w:p w14:paraId="39ADE7ED" w14:textId="1E0BB8B0" w:rsidR="00AB0258" w:rsidRPr="001A45C3" w:rsidRDefault="00AB0258" w:rsidP="00AB0258">
      <w:pPr>
        <w:spacing w:line="240" w:lineRule="exact"/>
        <w:rPr>
          <w:rFonts w:ascii="Times New Roman" w:hAnsi="Times New Roman"/>
          <w:i/>
          <w:sz w:val="18"/>
          <w:szCs w:val="18"/>
        </w:rPr>
      </w:pPr>
      <w:r w:rsidRPr="00B6093C">
        <w:rPr>
          <w:rFonts w:ascii="Times New Roman" w:hAnsi="Times New Roman"/>
          <w:i/>
          <w:iCs/>
          <w:sz w:val="18"/>
          <w:szCs w:val="18"/>
        </w:rPr>
        <w:t>Reference to a</w:t>
      </w:r>
      <w:r>
        <w:rPr>
          <w:rFonts w:ascii="Times New Roman" w:hAnsi="Times New Roman"/>
          <w:i/>
          <w:iCs/>
          <w:sz w:val="18"/>
          <w:szCs w:val="18"/>
        </w:rPr>
        <w:t xml:space="preserve">n article from the internet without </w:t>
      </w:r>
      <w:proofErr w:type="spellStart"/>
      <w:r>
        <w:rPr>
          <w:rFonts w:ascii="Times New Roman" w:hAnsi="Times New Roman"/>
          <w:i/>
          <w:iCs/>
          <w:sz w:val="18"/>
          <w:szCs w:val="18"/>
        </w:rPr>
        <w:t>doi</w:t>
      </w:r>
      <w:proofErr w:type="spellEnd"/>
      <w:r>
        <w:rPr>
          <w:rFonts w:ascii="Times New Roman" w:hAnsi="Times New Roman"/>
          <w:i/>
          <w:iCs/>
          <w:sz w:val="18"/>
          <w:szCs w:val="18"/>
        </w:rPr>
        <w:t>:</w:t>
      </w:r>
    </w:p>
    <w:p w14:paraId="1EA2868C" w14:textId="77777777" w:rsidR="00732F52" w:rsidRDefault="00732F52" w:rsidP="00732F52">
      <w:pPr>
        <w:spacing w:line="240" w:lineRule="exact"/>
        <w:ind w:left="482" w:hanging="482"/>
        <w:rPr>
          <w:rFonts w:ascii="Times New Roman" w:hAnsi="Times New Roman"/>
          <w:iCs/>
          <w:sz w:val="18"/>
          <w:szCs w:val="18"/>
        </w:rPr>
      </w:pPr>
      <w:r>
        <w:rPr>
          <w:rFonts w:ascii="Times New Roman" w:hAnsi="Times New Roman"/>
          <w:iCs/>
          <w:sz w:val="18"/>
          <w:szCs w:val="18"/>
        </w:rPr>
        <w:t xml:space="preserve">Negi, N. J., Bender, K.A., Furman, R., Fowler, D.N., &amp; Prickett, J. C. (2010). Enhancing self-awareness. A practical strategy to train culturally responsive social work students. </w:t>
      </w:r>
      <w:r>
        <w:rPr>
          <w:rFonts w:ascii="Times New Roman" w:hAnsi="Times New Roman"/>
          <w:i/>
          <w:sz w:val="18"/>
          <w:szCs w:val="18"/>
        </w:rPr>
        <w:t>Advances in Social Work, 11</w:t>
      </w:r>
      <w:r>
        <w:rPr>
          <w:rFonts w:ascii="Times New Roman" w:hAnsi="Times New Roman"/>
          <w:iCs/>
          <w:sz w:val="18"/>
          <w:szCs w:val="18"/>
        </w:rPr>
        <w:t>(2), 223-234.</w:t>
      </w:r>
    </w:p>
    <w:p w14:paraId="10A87B75" w14:textId="2B5DF72B" w:rsidR="00732F52" w:rsidRPr="00732F52" w:rsidRDefault="00732F52" w:rsidP="00623025">
      <w:pPr>
        <w:spacing w:line="240" w:lineRule="exact"/>
        <w:ind w:left="482"/>
        <w:rPr>
          <w:rFonts w:ascii="Times New Roman" w:hAnsi="Times New Roman"/>
          <w:iCs/>
          <w:sz w:val="18"/>
          <w:szCs w:val="18"/>
        </w:rPr>
      </w:pPr>
      <w:r w:rsidRPr="00732F52">
        <w:rPr>
          <w:rFonts w:ascii="Times New Roman" w:hAnsi="Times New Roman"/>
          <w:iCs/>
          <w:sz w:val="18"/>
          <w:szCs w:val="18"/>
        </w:rPr>
        <w:t>https://journals.iupui.edu/index.php/advancesinsocialwork/article/view/482/1787</w:t>
      </w:r>
    </w:p>
    <w:p w14:paraId="4D27DF05" w14:textId="77777777" w:rsidR="00732F52" w:rsidRDefault="00732F52" w:rsidP="00AB0258">
      <w:pPr>
        <w:spacing w:line="240" w:lineRule="exact"/>
        <w:rPr>
          <w:rFonts w:ascii="Times New Roman" w:hAnsi="Times New Roman"/>
          <w:color w:val="333333"/>
          <w:sz w:val="18"/>
          <w:szCs w:val="18"/>
          <w:shd w:val="clear" w:color="auto" w:fill="D5E0F5"/>
        </w:rPr>
      </w:pPr>
    </w:p>
    <w:p w14:paraId="03F1254D" w14:textId="42B90052" w:rsidR="00032E81" w:rsidRPr="001A45C3" w:rsidRDefault="00032E81" w:rsidP="00AB0258">
      <w:pPr>
        <w:spacing w:line="240" w:lineRule="exact"/>
        <w:rPr>
          <w:rFonts w:ascii="Times New Roman" w:hAnsi="Times New Roman"/>
          <w:i/>
          <w:sz w:val="18"/>
          <w:szCs w:val="18"/>
        </w:rPr>
      </w:pPr>
      <w:r>
        <w:rPr>
          <w:rFonts w:ascii="Times New Roman" w:hAnsi="Times New Roman"/>
          <w:i/>
          <w:sz w:val="18"/>
          <w:szCs w:val="18"/>
        </w:rPr>
        <w:t>References to a multiple work by the same author:</w:t>
      </w:r>
    </w:p>
    <w:p w14:paraId="45A18B63" w14:textId="6A49A539" w:rsidR="001A45C3" w:rsidRPr="001A45C3" w:rsidRDefault="001A45C3" w:rsidP="001A45C3">
      <w:pPr>
        <w:spacing w:line="240" w:lineRule="exact"/>
        <w:ind w:left="482" w:hanging="482"/>
        <w:rPr>
          <w:rFonts w:ascii="Times New Roman" w:hAnsi="Times New Roman"/>
          <w:color w:val="000000"/>
          <w:sz w:val="18"/>
          <w:szCs w:val="18"/>
          <w:shd w:val="clear" w:color="auto" w:fill="FFFFFF"/>
        </w:rPr>
      </w:pPr>
      <w:r w:rsidRPr="001A45C3">
        <w:rPr>
          <w:rFonts w:ascii="Times New Roman" w:hAnsi="Times New Roman"/>
          <w:color w:val="000000"/>
          <w:sz w:val="18"/>
          <w:szCs w:val="18"/>
          <w:shd w:val="clear" w:color="auto" w:fill="FFFFFF"/>
        </w:rPr>
        <w:t>Bednarik, R. G. (2003a). Concerns in rock art science.</w:t>
      </w:r>
      <w:r>
        <w:rPr>
          <w:rFonts w:ascii="Times New Roman" w:hAnsi="Times New Roman"/>
          <w:color w:val="000000"/>
          <w:sz w:val="18"/>
          <w:szCs w:val="18"/>
          <w:shd w:val="clear" w:color="auto" w:fill="FFFFFF"/>
        </w:rPr>
        <w:t xml:space="preserve"> </w:t>
      </w:r>
      <w:r w:rsidRPr="001A45C3">
        <w:rPr>
          <w:rStyle w:val="Emphasis"/>
          <w:rFonts w:ascii="Times New Roman" w:hAnsi="Times New Roman"/>
          <w:color w:val="000000"/>
          <w:sz w:val="18"/>
          <w:szCs w:val="18"/>
          <w:shd w:val="clear" w:color="auto" w:fill="FFFFFF"/>
        </w:rPr>
        <w:t>Aura Newsletter</w:t>
      </w:r>
      <w:r w:rsidRPr="001A45C3">
        <w:rPr>
          <w:rFonts w:ascii="Times New Roman" w:hAnsi="Times New Roman"/>
          <w:color w:val="000000"/>
          <w:sz w:val="18"/>
          <w:szCs w:val="18"/>
          <w:shd w:val="clear" w:color="auto" w:fill="FFFFFF"/>
        </w:rPr>
        <w:t xml:space="preserve">, </w:t>
      </w:r>
      <w:r w:rsidRPr="001A45C3">
        <w:rPr>
          <w:rFonts w:ascii="Times New Roman" w:hAnsi="Times New Roman"/>
          <w:i/>
          <w:iCs/>
          <w:color w:val="000000"/>
          <w:sz w:val="18"/>
          <w:szCs w:val="18"/>
          <w:shd w:val="clear" w:color="auto" w:fill="FFFFFF"/>
        </w:rPr>
        <w:t>20</w:t>
      </w:r>
      <w:r w:rsidRPr="001A45C3">
        <w:rPr>
          <w:rFonts w:ascii="Times New Roman" w:hAnsi="Times New Roman"/>
          <w:color w:val="000000"/>
          <w:sz w:val="18"/>
          <w:szCs w:val="18"/>
          <w:shd w:val="clear" w:color="auto" w:fill="FFFFFF"/>
        </w:rPr>
        <w:t>(1), 1-4.</w:t>
      </w:r>
    </w:p>
    <w:p w14:paraId="3C5C74FD" w14:textId="0D59E26A" w:rsidR="001A45C3" w:rsidRPr="001A45C3" w:rsidRDefault="001A45C3" w:rsidP="001A45C3">
      <w:pPr>
        <w:spacing w:line="240" w:lineRule="exact"/>
        <w:ind w:left="482" w:hanging="482"/>
        <w:rPr>
          <w:rFonts w:ascii="Times New Roman" w:hAnsi="Times New Roman"/>
          <w:iCs/>
          <w:sz w:val="18"/>
          <w:szCs w:val="18"/>
        </w:rPr>
      </w:pPr>
      <w:r w:rsidRPr="001A45C3">
        <w:rPr>
          <w:rFonts w:ascii="Times New Roman" w:hAnsi="Times New Roman"/>
          <w:color w:val="000000"/>
          <w:sz w:val="18"/>
          <w:szCs w:val="18"/>
          <w:shd w:val="clear" w:color="auto" w:fill="FFFFFF"/>
        </w:rPr>
        <w:t>Bednarik, R. G. (2003b). A figurine from the African Acheulian.</w:t>
      </w:r>
      <w:r w:rsidRPr="001A45C3">
        <w:rPr>
          <w:rFonts w:ascii="Times New Roman" w:hAnsi="Times New Roman"/>
          <w:color w:val="000000"/>
          <w:sz w:val="18"/>
          <w:szCs w:val="18"/>
          <w:shd w:val="clear" w:color="auto" w:fill="FFFFFF"/>
        </w:rPr>
        <w:t xml:space="preserve"> </w:t>
      </w:r>
      <w:r w:rsidRPr="001A45C3">
        <w:rPr>
          <w:rStyle w:val="Emphasis"/>
          <w:rFonts w:ascii="Times New Roman" w:hAnsi="Times New Roman"/>
          <w:color w:val="000000"/>
          <w:sz w:val="18"/>
          <w:szCs w:val="18"/>
          <w:shd w:val="clear" w:color="auto" w:fill="FFFFFF"/>
        </w:rPr>
        <w:t>Current Anthropology</w:t>
      </w:r>
      <w:r w:rsidRPr="001A45C3">
        <w:rPr>
          <w:rFonts w:ascii="Times New Roman" w:hAnsi="Times New Roman"/>
          <w:color w:val="000000"/>
          <w:sz w:val="18"/>
          <w:szCs w:val="18"/>
          <w:shd w:val="clear" w:color="auto" w:fill="FFFFFF"/>
        </w:rPr>
        <w:t>,</w:t>
      </w:r>
      <w:r w:rsidRPr="001A45C3">
        <w:rPr>
          <w:rFonts w:ascii="Times New Roman" w:hAnsi="Times New Roman"/>
          <w:color w:val="000000"/>
          <w:sz w:val="18"/>
          <w:szCs w:val="18"/>
        </w:rPr>
        <w:t xml:space="preserve"> </w:t>
      </w:r>
      <w:r w:rsidRPr="001A45C3">
        <w:rPr>
          <w:rFonts w:ascii="Times New Roman" w:hAnsi="Times New Roman"/>
          <w:i/>
          <w:iCs/>
          <w:color w:val="000000"/>
          <w:sz w:val="18"/>
          <w:szCs w:val="18"/>
          <w:shd w:val="clear" w:color="auto" w:fill="FFFFFF"/>
        </w:rPr>
        <w:t>44</w:t>
      </w:r>
      <w:r w:rsidRPr="001A45C3">
        <w:rPr>
          <w:rFonts w:ascii="Times New Roman" w:hAnsi="Times New Roman"/>
          <w:color w:val="000000"/>
          <w:sz w:val="18"/>
          <w:szCs w:val="18"/>
          <w:shd w:val="clear" w:color="auto" w:fill="FFFFFF"/>
        </w:rPr>
        <w:t>(3), 405-413.</w:t>
      </w:r>
    </w:p>
    <w:p w14:paraId="310DDF77" w14:textId="77777777" w:rsidR="001A45C3" w:rsidRPr="001A45C3" w:rsidRDefault="001A45C3" w:rsidP="00AB0258">
      <w:pPr>
        <w:spacing w:line="240" w:lineRule="exact"/>
        <w:rPr>
          <w:rFonts w:ascii="Times New Roman" w:hAnsi="Times New Roman"/>
          <w:iCs/>
          <w:sz w:val="18"/>
          <w:szCs w:val="18"/>
        </w:rPr>
      </w:pPr>
    </w:p>
    <w:p w14:paraId="4229A7FE" w14:textId="36816B58" w:rsidR="00AB0258" w:rsidRPr="00AB0258" w:rsidRDefault="00AB0258" w:rsidP="00AB0258">
      <w:pPr>
        <w:spacing w:line="240" w:lineRule="exact"/>
        <w:rPr>
          <w:rFonts w:ascii="Times New Roman" w:hAnsi="Times New Roman"/>
          <w:i/>
          <w:sz w:val="18"/>
          <w:szCs w:val="18"/>
        </w:rPr>
      </w:pPr>
      <w:r w:rsidRPr="00AB0258">
        <w:rPr>
          <w:rFonts w:ascii="Times New Roman" w:hAnsi="Times New Roman"/>
          <w:i/>
          <w:sz w:val="18"/>
          <w:szCs w:val="18"/>
        </w:rPr>
        <w:t>Reference to a book</w:t>
      </w:r>
      <w:r w:rsidR="00DA6105">
        <w:rPr>
          <w:rFonts w:ascii="Times New Roman" w:hAnsi="Times New Roman"/>
          <w:i/>
          <w:sz w:val="18"/>
          <w:szCs w:val="18"/>
        </w:rPr>
        <w:t xml:space="preserve"> with author and edition:</w:t>
      </w:r>
    </w:p>
    <w:p w14:paraId="324DD510" w14:textId="7E7C0343" w:rsidR="007B76ED" w:rsidRPr="00DA6105" w:rsidRDefault="007B76ED" w:rsidP="007B76ED">
      <w:pPr>
        <w:autoSpaceDE w:val="0"/>
        <w:autoSpaceDN w:val="0"/>
        <w:adjustRightInd w:val="0"/>
        <w:spacing w:line="240" w:lineRule="exact"/>
        <w:ind w:left="482" w:hanging="482"/>
        <w:rPr>
          <w:rFonts w:ascii="Times New Roman" w:hAnsi="Times New Roman"/>
          <w:noProof/>
          <w:sz w:val="18"/>
          <w:szCs w:val="18"/>
        </w:rPr>
      </w:pPr>
      <w:r>
        <w:rPr>
          <w:rFonts w:ascii="Times New Roman" w:hAnsi="Times New Roman"/>
          <w:noProof/>
          <w:sz w:val="18"/>
          <w:szCs w:val="18"/>
        </w:rPr>
        <w:t>D</w:t>
      </w:r>
      <w:r w:rsidRPr="00DA6105">
        <w:rPr>
          <w:rFonts w:ascii="Times New Roman" w:hAnsi="Times New Roman"/>
          <w:noProof/>
          <w:sz w:val="18"/>
          <w:szCs w:val="18"/>
        </w:rPr>
        <w:t xml:space="preserve">rury, C. (2013). </w:t>
      </w:r>
      <w:r w:rsidRPr="00DA6105">
        <w:rPr>
          <w:rFonts w:ascii="Times New Roman" w:hAnsi="Times New Roman"/>
          <w:i/>
          <w:iCs/>
          <w:noProof/>
          <w:sz w:val="18"/>
          <w:szCs w:val="18"/>
        </w:rPr>
        <w:t>Management Accounting for Business</w:t>
      </w:r>
      <w:r w:rsidRPr="00DA6105">
        <w:rPr>
          <w:rFonts w:ascii="Times New Roman" w:hAnsi="Times New Roman"/>
          <w:noProof/>
          <w:sz w:val="18"/>
          <w:szCs w:val="18"/>
        </w:rPr>
        <w:t xml:space="preserve"> (5th ed.). Andover: Cengage Learning.</w:t>
      </w:r>
    </w:p>
    <w:p w14:paraId="457D5D98" w14:textId="77777777" w:rsidR="002F7CE4" w:rsidRPr="002F7CE4" w:rsidRDefault="002F7CE4" w:rsidP="00DA6105">
      <w:pPr>
        <w:autoSpaceDE w:val="0"/>
        <w:autoSpaceDN w:val="0"/>
        <w:adjustRightInd w:val="0"/>
        <w:spacing w:line="240" w:lineRule="exact"/>
        <w:ind w:left="482" w:hanging="482"/>
        <w:rPr>
          <w:rFonts w:ascii="Times New Roman" w:hAnsi="Times New Roman"/>
          <w:sz w:val="18"/>
          <w:szCs w:val="18"/>
        </w:rPr>
      </w:pPr>
    </w:p>
    <w:p w14:paraId="2DF00BD6" w14:textId="492C59C9" w:rsidR="007B76ED" w:rsidRPr="002F7CE4" w:rsidRDefault="002F7CE4" w:rsidP="00DA6105">
      <w:pPr>
        <w:autoSpaceDE w:val="0"/>
        <w:autoSpaceDN w:val="0"/>
        <w:adjustRightInd w:val="0"/>
        <w:spacing w:line="240" w:lineRule="exact"/>
        <w:ind w:left="482" w:hanging="482"/>
        <w:rPr>
          <w:rFonts w:ascii="Times New Roman" w:hAnsi="Times New Roman"/>
          <w:i/>
          <w:iCs/>
          <w:sz w:val="18"/>
          <w:szCs w:val="18"/>
        </w:rPr>
      </w:pPr>
      <w:r>
        <w:rPr>
          <w:rFonts w:ascii="Times New Roman" w:hAnsi="Times New Roman"/>
          <w:i/>
          <w:iCs/>
          <w:sz w:val="18"/>
          <w:szCs w:val="18"/>
        </w:rPr>
        <w:t>Reference to an edited book without author:</w:t>
      </w:r>
    </w:p>
    <w:p w14:paraId="52A6E85F" w14:textId="0374585B" w:rsidR="002F7CE4" w:rsidRPr="002F7CE4" w:rsidRDefault="002F7CE4" w:rsidP="002F7CE4">
      <w:pPr>
        <w:widowControl/>
        <w:shd w:val="clear" w:color="auto" w:fill="FFFFFF"/>
        <w:spacing w:line="240" w:lineRule="exact"/>
        <w:ind w:left="482" w:hanging="482"/>
        <w:rPr>
          <w:rFonts w:ascii="Times New Roman" w:eastAsia="Times New Roman" w:hAnsi="Times New Roman"/>
          <w:color w:val="333333"/>
          <w:sz w:val="18"/>
          <w:szCs w:val="18"/>
          <w:lang w:eastAsia="en-US"/>
        </w:rPr>
      </w:pPr>
      <w:r w:rsidRPr="002F7CE4">
        <w:rPr>
          <w:rFonts w:ascii="Times New Roman" w:eastAsia="Times New Roman" w:hAnsi="Times New Roman"/>
          <w:color w:val="333333"/>
          <w:sz w:val="18"/>
          <w:szCs w:val="18"/>
          <w:lang w:eastAsia="en-US"/>
        </w:rPr>
        <w:t>Smith, J. A. (Ed.). (2008).</w:t>
      </w:r>
      <w:r w:rsidRPr="002F7CE4">
        <w:rPr>
          <w:rFonts w:ascii="Times New Roman" w:eastAsia="Times New Roman" w:hAnsi="Times New Roman"/>
          <w:color w:val="333333"/>
          <w:sz w:val="18"/>
          <w:szCs w:val="18"/>
          <w:lang w:eastAsia="en-US"/>
        </w:rPr>
        <w:t xml:space="preserve"> </w:t>
      </w:r>
      <w:r w:rsidRPr="002F7CE4">
        <w:rPr>
          <w:rFonts w:ascii="Times New Roman" w:eastAsia="Times New Roman" w:hAnsi="Times New Roman"/>
          <w:i/>
          <w:iCs/>
          <w:color w:val="333333"/>
          <w:sz w:val="18"/>
          <w:szCs w:val="18"/>
          <w:lang w:eastAsia="en-US"/>
        </w:rPr>
        <w:t>Qualitative psychology: A practical guide to research</w:t>
      </w:r>
      <w:r w:rsidRPr="002F7CE4">
        <w:rPr>
          <w:rFonts w:ascii="Times New Roman" w:eastAsia="Times New Roman" w:hAnsi="Times New Roman"/>
          <w:color w:val="333333"/>
          <w:sz w:val="18"/>
          <w:szCs w:val="18"/>
          <w:lang w:eastAsia="en-US"/>
        </w:rPr>
        <w:t xml:space="preserve"> </w:t>
      </w:r>
      <w:r w:rsidRPr="002F7CE4">
        <w:rPr>
          <w:rFonts w:ascii="Times New Roman" w:eastAsia="Times New Roman" w:hAnsi="Times New Roman"/>
          <w:i/>
          <w:iCs/>
          <w:color w:val="333333"/>
          <w:sz w:val="18"/>
          <w:szCs w:val="18"/>
          <w:lang w:eastAsia="en-US"/>
        </w:rPr>
        <w:t>methods.</w:t>
      </w:r>
      <w:r w:rsidRPr="002F7CE4">
        <w:rPr>
          <w:rFonts w:ascii="Times New Roman" w:eastAsia="Times New Roman" w:hAnsi="Times New Roman"/>
          <w:i/>
          <w:iCs/>
          <w:color w:val="333333"/>
          <w:sz w:val="18"/>
          <w:szCs w:val="18"/>
          <w:lang w:eastAsia="en-US"/>
        </w:rPr>
        <w:t xml:space="preserve"> </w:t>
      </w:r>
      <w:r w:rsidRPr="002F7CE4">
        <w:rPr>
          <w:rFonts w:ascii="Times New Roman" w:eastAsia="Times New Roman" w:hAnsi="Times New Roman"/>
          <w:color w:val="333333"/>
          <w:sz w:val="18"/>
          <w:szCs w:val="18"/>
          <w:lang w:eastAsia="en-US"/>
        </w:rPr>
        <w:t>Sage</w:t>
      </w:r>
      <w:r w:rsidRPr="002F7CE4">
        <w:rPr>
          <w:rFonts w:ascii="Times New Roman" w:eastAsia="Times New Roman" w:hAnsi="Times New Roman"/>
          <w:i/>
          <w:iCs/>
          <w:color w:val="333333"/>
          <w:sz w:val="18"/>
          <w:szCs w:val="18"/>
          <w:lang w:eastAsia="en-US"/>
        </w:rPr>
        <w:t>.</w:t>
      </w:r>
    </w:p>
    <w:p w14:paraId="39F5C7A9" w14:textId="24F963EE" w:rsidR="00952914" w:rsidRPr="007B76ED" w:rsidRDefault="00952914" w:rsidP="00847912">
      <w:pPr>
        <w:autoSpaceDE w:val="0"/>
        <w:autoSpaceDN w:val="0"/>
        <w:adjustRightInd w:val="0"/>
        <w:spacing w:line="240" w:lineRule="exact"/>
        <w:ind w:left="480" w:hanging="480"/>
        <w:rPr>
          <w:rFonts w:ascii="Times New Roman" w:hAnsi="Times New Roman"/>
          <w:sz w:val="18"/>
          <w:szCs w:val="18"/>
        </w:rPr>
      </w:pPr>
    </w:p>
    <w:p w14:paraId="1C8A4515" w14:textId="77DC88C4" w:rsidR="00952914" w:rsidRPr="00FD136F" w:rsidRDefault="00FD136F" w:rsidP="00847912">
      <w:pPr>
        <w:autoSpaceDE w:val="0"/>
        <w:autoSpaceDN w:val="0"/>
        <w:adjustRightInd w:val="0"/>
        <w:spacing w:line="240" w:lineRule="exact"/>
        <w:ind w:left="480" w:hanging="480"/>
        <w:rPr>
          <w:rFonts w:ascii="Times New Roman" w:hAnsi="Times New Roman"/>
          <w:i/>
          <w:iCs/>
          <w:sz w:val="18"/>
          <w:szCs w:val="18"/>
        </w:rPr>
      </w:pPr>
      <w:r>
        <w:rPr>
          <w:rFonts w:ascii="Times New Roman" w:hAnsi="Times New Roman"/>
          <w:i/>
          <w:iCs/>
          <w:sz w:val="18"/>
          <w:szCs w:val="18"/>
        </w:rPr>
        <w:t>Reference to a Chapter in an edited book:</w:t>
      </w:r>
    </w:p>
    <w:p w14:paraId="461BF65B" w14:textId="3B8AC97B" w:rsidR="00952914" w:rsidRPr="00FD136F" w:rsidRDefault="00FD136F" w:rsidP="00FD136F">
      <w:pPr>
        <w:autoSpaceDE w:val="0"/>
        <w:autoSpaceDN w:val="0"/>
        <w:adjustRightInd w:val="0"/>
        <w:spacing w:line="240" w:lineRule="exact"/>
        <w:ind w:left="482" w:hanging="482"/>
        <w:rPr>
          <w:rFonts w:ascii="Times New Roman" w:hAnsi="Times New Roman"/>
          <w:sz w:val="18"/>
          <w:szCs w:val="18"/>
        </w:rPr>
      </w:pPr>
      <w:r w:rsidRPr="00FD136F">
        <w:rPr>
          <w:rFonts w:ascii="Times New Roman" w:hAnsi="Times New Roman"/>
          <w:color w:val="333333"/>
          <w:sz w:val="18"/>
          <w:szCs w:val="18"/>
          <w:shd w:val="clear" w:color="auto" w:fill="FFFFFF"/>
        </w:rPr>
        <w:t xml:space="preserve">Van de </w:t>
      </w:r>
      <w:proofErr w:type="spellStart"/>
      <w:r w:rsidRPr="00FD136F">
        <w:rPr>
          <w:rFonts w:ascii="Times New Roman" w:hAnsi="Times New Roman"/>
          <w:color w:val="333333"/>
          <w:sz w:val="18"/>
          <w:szCs w:val="18"/>
          <w:shd w:val="clear" w:color="auto" w:fill="FFFFFF"/>
        </w:rPr>
        <w:t>Vijver</w:t>
      </w:r>
      <w:proofErr w:type="spellEnd"/>
      <w:r w:rsidRPr="00FD136F">
        <w:rPr>
          <w:rFonts w:ascii="Times New Roman" w:hAnsi="Times New Roman"/>
          <w:color w:val="333333"/>
          <w:sz w:val="18"/>
          <w:szCs w:val="18"/>
          <w:shd w:val="clear" w:color="auto" w:fill="FFFFFF"/>
        </w:rPr>
        <w:t>, F., &amp; Leung, K. (2011). Equivalence and bias: a review of concepts,</w:t>
      </w:r>
      <w:r w:rsidRPr="00FD136F">
        <w:rPr>
          <w:rFonts w:ascii="Times New Roman" w:hAnsi="Times New Roman"/>
          <w:color w:val="333333"/>
          <w:sz w:val="18"/>
          <w:szCs w:val="18"/>
          <w:shd w:val="clear" w:color="auto" w:fill="FFFFFF"/>
        </w:rPr>
        <w:t xml:space="preserve"> </w:t>
      </w:r>
      <w:r w:rsidRPr="00FD136F">
        <w:rPr>
          <w:rFonts w:ascii="Times New Roman" w:hAnsi="Times New Roman"/>
          <w:color w:val="333333"/>
          <w:sz w:val="18"/>
          <w:szCs w:val="18"/>
          <w:shd w:val="clear" w:color="auto" w:fill="FFFFFF"/>
        </w:rPr>
        <w:t xml:space="preserve">models, and data analytic procedures. In D. Matsumoto &amp; F. Van de </w:t>
      </w:r>
      <w:proofErr w:type="spellStart"/>
      <w:r w:rsidRPr="00FD136F">
        <w:rPr>
          <w:rFonts w:ascii="Times New Roman" w:hAnsi="Times New Roman"/>
          <w:color w:val="333333"/>
          <w:sz w:val="18"/>
          <w:szCs w:val="18"/>
          <w:shd w:val="clear" w:color="auto" w:fill="FFFFFF"/>
        </w:rPr>
        <w:t>Vijver</w:t>
      </w:r>
      <w:proofErr w:type="spellEnd"/>
      <w:r w:rsidRPr="00FD136F">
        <w:rPr>
          <w:rFonts w:ascii="Times New Roman" w:hAnsi="Times New Roman"/>
          <w:color w:val="333333"/>
          <w:sz w:val="18"/>
          <w:szCs w:val="18"/>
          <w:shd w:val="clear" w:color="auto" w:fill="FFFFFF"/>
        </w:rPr>
        <w:t xml:space="preserve"> (Eds.),</w:t>
      </w:r>
      <w:r w:rsidRPr="00FD136F">
        <w:rPr>
          <w:rFonts w:ascii="Times New Roman" w:hAnsi="Times New Roman"/>
          <w:color w:val="333333"/>
          <w:sz w:val="18"/>
          <w:szCs w:val="18"/>
          <w:shd w:val="clear" w:color="auto" w:fill="FFFFFF"/>
        </w:rPr>
        <w:t xml:space="preserve"> </w:t>
      </w:r>
      <w:r w:rsidRPr="00FD136F">
        <w:rPr>
          <w:rStyle w:val="Emphasis"/>
          <w:rFonts w:ascii="Times New Roman" w:hAnsi="Times New Roman"/>
          <w:color w:val="333333"/>
          <w:sz w:val="18"/>
          <w:szCs w:val="18"/>
          <w:shd w:val="clear" w:color="auto" w:fill="FFFFFF"/>
        </w:rPr>
        <w:t>Cross-cultural research methods in psychology</w:t>
      </w:r>
      <w:r w:rsidRPr="00FD136F">
        <w:rPr>
          <w:rFonts w:ascii="Times New Roman" w:hAnsi="Times New Roman"/>
          <w:color w:val="333333"/>
          <w:sz w:val="18"/>
          <w:szCs w:val="18"/>
          <w:shd w:val="clear" w:color="auto" w:fill="FFFFFF"/>
        </w:rPr>
        <w:t xml:space="preserve"> </w:t>
      </w:r>
      <w:r w:rsidRPr="00FD136F">
        <w:rPr>
          <w:rFonts w:ascii="Times New Roman" w:hAnsi="Times New Roman"/>
          <w:color w:val="333333"/>
          <w:sz w:val="18"/>
          <w:szCs w:val="18"/>
          <w:shd w:val="clear" w:color="auto" w:fill="FFFFFF"/>
        </w:rPr>
        <w:t>(pp. 17-45). Cambridge University Press.</w:t>
      </w:r>
    </w:p>
    <w:p w14:paraId="1BCB869C" w14:textId="69F7D314" w:rsidR="00952914" w:rsidRPr="007B76ED" w:rsidRDefault="00952914" w:rsidP="00847912">
      <w:pPr>
        <w:autoSpaceDE w:val="0"/>
        <w:autoSpaceDN w:val="0"/>
        <w:adjustRightInd w:val="0"/>
        <w:spacing w:line="240" w:lineRule="exact"/>
        <w:ind w:left="480" w:hanging="480"/>
        <w:rPr>
          <w:rFonts w:ascii="Times New Roman" w:hAnsi="Times New Roman"/>
          <w:sz w:val="18"/>
          <w:szCs w:val="18"/>
        </w:rPr>
      </w:pPr>
    </w:p>
    <w:p w14:paraId="6369A03F" w14:textId="5BED9CD2" w:rsidR="00952914" w:rsidRPr="006D3448" w:rsidRDefault="006D3448" w:rsidP="00847912">
      <w:pPr>
        <w:autoSpaceDE w:val="0"/>
        <w:autoSpaceDN w:val="0"/>
        <w:adjustRightInd w:val="0"/>
        <w:spacing w:line="240" w:lineRule="exact"/>
        <w:ind w:left="480" w:hanging="480"/>
        <w:rPr>
          <w:rFonts w:ascii="Times New Roman" w:hAnsi="Times New Roman"/>
          <w:i/>
          <w:iCs/>
          <w:sz w:val="18"/>
          <w:szCs w:val="18"/>
        </w:rPr>
      </w:pPr>
      <w:r>
        <w:rPr>
          <w:rFonts w:ascii="Times New Roman" w:hAnsi="Times New Roman"/>
          <w:i/>
          <w:iCs/>
          <w:sz w:val="18"/>
          <w:szCs w:val="18"/>
        </w:rPr>
        <w:t>Reference to a Website:</w:t>
      </w:r>
    </w:p>
    <w:p w14:paraId="2E62842B" w14:textId="6E66F389" w:rsidR="00952914" w:rsidRPr="006D3448" w:rsidRDefault="006D3448" w:rsidP="006D3448">
      <w:pPr>
        <w:autoSpaceDE w:val="0"/>
        <w:autoSpaceDN w:val="0"/>
        <w:adjustRightInd w:val="0"/>
        <w:spacing w:line="240" w:lineRule="exact"/>
        <w:ind w:left="482" w:hanging="482"/>
        <w:rPr>
          <w:rFonts w:ascii="Times New Roman" w:hAnsi="Times New Roman"/>
          <w:sz w:val="18"/>
          <w:szCs w:val="18"/>
        </w:rPr>
      </w:pPr>
      <w:r w:rsidRPr="006D3448">
        <w:rPr>
          <w:rFonts w:ascii="Times New Roman" w:hAnsi="Times New Roman"/>
          <w:color w:val="333333"/>
          <w:sz w:val="18"/>
          <w:szCs w:val="18"/>
          <w:shd w:val="clear" w:color="auto" w:fill="FFFFFF"/>
        </w:rPr>
        <w:t>Beard, M. (2011, March 29).</w:t>
      </w:r>
      <w:r w:rsidRPr="006D3448">
        <w:rPr>
          <w:rFonts w:ascii="Times New Roman" w:hAnsi="Times New Roman"/>
          <w:color w:val="333333"/>
          <w:sz w:val="18"/>
          <w:szCs w:val="18"/>
          <w:shd w:val="clear" w:color="auto" w:fill="FFFFFF"/>
        </w:rPr>
        <w:t xml:space="preserve"> </w:t>
      </w:r>
      <w:r w:rsidRPr="006D3448">
        <w:rPr>
          <w:rStyle w:val="Emphasis"/>
          <w:rFonts w:ascii="Times New Roman" w:hAnsi="Times New Roman"/>
          <w:color w:val="333333"/>
          <w:sz w:val="18"/>
          <w:szCs w:val="18"/>
          <w:shd w:val="clear" w:color="auto" w:fill="FFFFFF"/>
        </w:rPr>
        <w:t>The fall of the Roman Republic</w:t>
      </w:r>
      <w:r w:rsidRPr="006D3448">
        <w:rPr>
          <w:rFonts w:ascii="Times New Roman" w:hAnsi="Times New Roman"/>
          <w:color w:val="333333"/>
          <w:sz w:val="18"/>
          <w:szCs w:val="18"/>
          <w:shd w:val="clear" w:color="auto" w:fill="FFFFFF"/>
        </w:rPr>
        <w:t>. BBC.</w:t>
      </w:r>
      <w:r w:rsidRPr="006D3448">
        <w:rPr>
          <w:rFonts w:ascii="Times New Roman" w:hAnsi="Times New Roman"/>
          <w:color w:val="333333"/>
          <w:sz w:val="18"/>
          <w:szCs w:val="18"/>
          <w:shd w:val="clear" w:color="auto" w:fill="FFFFFF"/>
        </w:rPr>
        <w:t xml:space="preserve"> </w:t>
      </w:r>
      <w:r w:rsidRPr="006D3448">
        <w:rPr>
          <w:rFonts w:ascii="Times New Roman" w:hAnsi="Times New Roman"/>
          <w:color w:val="333333"/>
          <w:sz w:val="18"/>
          <w:szCs w:val="18"/>
          <w:shd w:val="clear" w:color="auto" w:fill="FFFFFF"/>
        </w:rPr>
        <w:t>http://www.bbc.co.uk/history/ancient/romans/fallofromanrepublic_article_01.shtml</w:t>
      </w:r>
    </w:p>
    <w:p w14:paraId="71C765D1" w14:textId="6153F032" w:rsidR="00DA6105" w:rsidRDefault="00DA6105" w:rsidP="00B6093C">
      <w:pPr>
        <w:autoSpaceDE w:val="0"/>
        <w:autoSpaceDN w:val="0"/>
        <w:adjustRightInd w:val="0"/>
        <w:spacing w:line="240" w:lineRule="exact"/>
        <w:rPr>
          <w:rFonts w:ascii="Times New Roman" w:hAnsi="Times New Roman"/>
          <w:sz w:val="18"/>
          <w:szCs w:val="18"/>
        </w:rPr>
      </w:pPr>
    </w:p>
    <w:p w14:paraId="6C32A36D" w14:textId="71EE1476" w:rsidR="00B30621" w:rsidRPr="00765505" w:rsidRDefault="00B30621" w:rsidP="00B6093C">
      <w:pPr>
        <w:autoSpaceDE w:val="0"/>
        <w:autoSpaceDN w:val="0"/>
        <w:adjustRightInd w:val="0"/>
        <w:spacing w:line="240" w:lineRule="exact"/>
        <w:rPr>
          <w:rFonts w:ascii="Times New Roman" w:hAnsi="Times New Roman"/>
          <w:i/>
          <w:iCs/>
          <w:sz w:val="18"/>
          <w:szCs w:val="18"/>
        </w:rPr>
      </w:pPr>
      <w:r w:rsidRPr="00765505">
        <w:rPr>
          <w:rFonts w:ascii="Times New Roman" w:hAnsi="Times New Roman"/>
          <w:i/>
          <w:iCs/>
          <w:sz w:val="18"/>
          <w:szCs w:val="18"/>
        </w:rPr>
        <w:t>Reference to an online newspaper article:</w:t>
      </w:r>
    </w:p>
    <w:p w14:paraId="5593E282" w14:textId="0D09571A" w:rsidR="00B30621" w:rsidRPr="00765505" w:rsidRDefault="00B30621" w:rsidP="00B30621">
      <w:pPr>
        <w:autoSpaceDE w:val="0"/>
        <w:autoSpaceDN w:val="0"/>
        <w:adjustRightInd w:val="0"/>
        <w:spacing w:line="240" w:lineRule="exact"/>
        <w:ind w:left="482" w:hanging="482"/>
        <w:rPr>
          <w:rFonts w:ascii="Times New Roman" w:hAnsi="Times New Roman"/>
          <w:sz w:val="18"/>
          <w:szCs w:val="18"/>
          <w:shd w:val="clear" w:color="auto" w:fill="FFFFFF"/>
        </w:rPr>
      </w:pPr>
      <w:r w:rsidRPr="00765505">
        <w:rPr>
          <w:rFonts w:ascii="Times New Roman" w:hAnsi="Times New Roman"/>
          <w:sz w:val="18"/>
          <w:szCs w:val="18"/>
          <w:shd w:val="clear" w:color="auto" w:fill="FFFFFF"/>
        </w:rPr>
        <w:t>McDonagh, M. (2017,</w:t>
      </w:r>
      <w:r w:rsidRPr="00765505">
        <w:rPr>
          <w:rFonts w:ascii="Times New Roman" w:hAnsi="Times New Roman"/>
          <w:sz w:val="18"/>
          <w:szCs w:val="18"/>
          <w:shd w:val="clear" w:color="auto" w:fill="FFFFFF"/>
        </w:rPr>
        <w:t xml:space="preserve"> </w:t>
      </w:r>
      <w:r w:rsidRPr="00765505">
        <w:rPr>
          <w:rFonts w:ascii="Times New Roman" w:hAnsi="Times New Roman"/>
          <w:sz w:val="18"/>
          <w:szCs w:val="18"/>
          <w:shd w:val="clear" w:color="auto" w:fill="FFFFFF"/>
        </w:rPr>
        <w:t>August 15). Sugar: an easy habit to make, a hard one to break.</w:t>
      </w:r>
      <w:r w:rsidRPr="00765505">
        <w:rPr>
          <w:rFonts w:ascii="Times New Roman" w:hAnsi="Times New Roman"/>
          <w:sz w:val="18"/>
          <w:szCs w:val="18"/>
          <w:shd w:val="clear" w:color="auto" w:fill="FFFFFF"/>
        </w:rPr>
        <w:t xml:space="preserve"> </w:t>
      </w:r>
      <w:r w:rsidRPr="00765505">
        <w:rPr>
          <w:rStyle w:val="Emphasis"/>
          <w:rFonts w:ascii="Times New Roman" w:hAnsi="Times New Roman"/>
          <w:sz w:val="18"/>
          <w:szCs w:val="18"/>
          <w:shd w:val="clear" w:color="auto" w:fill="FFFFFF"/>
        </w:rPr>
        <w:t>The Irish Times</w:t>
      </w:r>
      <w:r w:rsidRPr="00765505">
        <w:rPr>
          <w:rFonts w:ascii="Times New Roman" w:hAnsi="Times New Roman"/>
          <w:sz w:val="18"/>
          <w:szCs w:val="18"/>
          <w:shd w:val="clear" w:color="auto" w:fill="FFFFFF"/>
        </w:rPr>
        <w:t>,</w:t>
      </w:r>
      <w:r w:rsidRPr="00765505">
        <w:rPr>
          <w:rFonts w:ascii="Times New Roman" w:hAnsi="Times New Roman"/>
          <w:sz w:val="18"/>
          <w:szCs w:val="18"/>
          <w:shd w:val="clear" w:color="auto" w:fill="FFFFFF"/>
        </w:rPr>
        <w:t xml:space="preserve"> </w:t>
      </w:r>
      <w:hyperlink r:id="rId16" w:history="1">
        <w:r w:rsidRPr="00765505">
          <w:rPr>
            <w:rStyle w:val="Hyperlink"/>
            <w:rFonts w:ascii="Times New Roman" w:hAnsi="Times New Roman"/>
            <w:sz w:val="18"/>
            <w:szCs w:val="18"/>
            <w:shd w:val="clear" w:color="auto" w:fill="FFFFFF"/>
          </w:rPr>
          <w:t>https://www.irishtimes.com/life-and-style/health-family/sugar-an-easy-habit-to-make-a-hard-one-to-break-1.3168764</w:t>
        </w:r>
      </w:hyperlink>
    </w:p>
    <w:p w14:paraId="28022348" w14:textId="66510CEC" w:rsidR="00B30621" w:rsidRDefault="00B30621" w:rsidP="00B30621">
      <w:pPr>
        <w:autoSpaceDE w:val="0"/>
        <w:autoSpaceDN w:val="0"/>
        <w:adjustRightInd w:val="0"/>
        <w:spacing w:line="240" w:lineRule="exact"/>
        <w:ind w:left="482" w:hanging="482"/>
        <w:rPr>
          <w:rFonts w:ascii="Times New Roman" w:hAnsi="Times New Roman"/>
          <w:color w:val="333333"/>
          <w:sz w:val="18"/>
          <w:szCs w:val="18"/>
          <w:shd w:val="clear" w:color="auto" w:fill="FFFFFF"/>
        </w:rPr>
      </w:pPr>
    </w:p>
    <w:p w14:paraId="4E699539" w14:textId="6664E4EB" w:rsidR="00B30621" w:rsidRDefault="00D57187" w:rsidP="00B30621">
      <w:pPr>
        <w:autoSpaceDE w:val="0"/>
        <w:autoSpaceDN w:val="0"/>
        <w:adjustRightInd w:val="0"/>
        <w:spacing w:line="240" w:lineRule="exact"/>
        <w:ind w:left="482" w:hanging="482"/>
        <w:rPr>
          <w:rFonts w:ascii="Times New Roman" w:hAnsi="Times New Roman"/>
          <w:i/>
          <w:iCs/>
          <w:sz w:val="18"/>
          <w:szCs w:val="18"/>
        </w:rPr>
      </w:pPr>
      <w:r>
        <w:rPr>
          <w:rFonts w:ascii="Times New Roman" w:hAnsi="Times New Roman"/>
          <w:i/>
          <w:iCs/>
          <w:sz w:val="18"/>
          <w:szCs w:val="18"/>
        </w:rPr>
        <w:t>Reference to a dataset:</w:t>
      </w:r>
    </w:p>
    <w:p w14:paraId="47AEF83E" w14:textId="39DBA95F" w:rsidR="00D57187" w:rsidRDefault="00D57187" w:rsidP="00D57187">
      <w:pPr>
        <w:autoSpaceDE w:val="0"/>
        <w:autoSpaceDN w:val="0"/>
        <w:adjustRightInd w:val="0"/>
        <w:spacing w:line="240" w:lineRule="exact"/>
        <w:ind w:left="482" w:hanging="482"/>
        <w:rPr>
          <w:rFonts w:ascii="Times New Roman" w:hAnsi="Times New Roman"/>
          <w:color w:val="333333"/>
          <w:sz w:val="18"/>
          <w:szCs w:val="18"/>
          <w:shd w:val="clear" w:color="auto" w:fill="FFFFFF"/>
        </w:rPr>
      </w:pPr>
      <w:r w:rsidRPr="00D57187">
        <w:rPr>
          <w:rFonts w:ascii="Times New Roman" w:hAnsi="Times New Roman"/>
          <w:color w:val="333333"/>
          <w:sz w:val="18"/>
          <w:szCs w:val="18"/>
          <w:shd w:val="clear" w:color="auto" w:fill="FFFFFF"/>
        </w:rPr>
        <w:t>Paris, T., Kim, J., &amp; Davis, C. (2015).</w:t>
      </w:r>
      <w:r w:rsidRPr="00D57187">
        <w:rPr>
          <w:rFonts w:ascii="Times New Roman" w:hAnsi="Times New Roman"/>
          <w:color w:val="333333"/>
          <w:sz w:val="18"/>
          <w:szCs w:val="18"/>
          <w:shd w:val="clear" w:color="auto" w:fill="FFFFFF"/>
        </w:rPr>
        <w:t xml:space="preserve"> </w:t>
      </w:r>
      <w:r w:rsidRPr="00D57187">
        <w:rPr>
          <w:rStyle w:val="Emphasis"/>
          <w:rFonts w:ascii="Times New Roman" w:hAnsi="Times New Roman"/>
          <w:color w:val="333333"/>
          <w:sz w:val="18"/>
          <w:szCs w:val="18"/>
          <w:shd w:val="clear" w:color="auto" w:fill="FFFFFF"/>
        </w:rPr>
        <w:t>EEG responses to two contexts of AV speech presentation</w:t>
      </w:r>
      <w:r w:rsidRPr="00D57187">
        <w:rPr>
          <w:rFonts w:ascii="Times New Roman" w:hAnsi="Times New Roman"/>
          <w:color w:val="333333"/>
          <w:sz w:val="18"/>
          <w:szCs w:val="18"/>
          <w:shd w:val="clear" w:color="auto" w:fill="FFFFFF"/>
        </w:rPr>
        <w:t xml:space="preserve"> </w:t>
      </w:r>
      <w:r w:rsidRPr="00D57187">
        <w:rPr>
          <w:rFonts w:ascii="Times New Roman" w:hAnsi="Times New Roman"/>
          <w:color w:val="333333"/>
          <w:sz w:val="18"/>
          <w:szCs w:val="18"/>
          <w:shd w:val="clear" w:color="auto" w:fill="FFFFFF"/>
        </w:rPr>
        <w:t xml:space="preserve">[Data set]. Western Sydney University. </w:t>
      </w:r>
      <w:hyperlink r:id="rId17" w:history="1">
        <w:r w:rsidR="00A47E1F" w:rsidRPr="004E4024">
          <w:rPr>
            <w:rStyle w:val="Hyperlink"/>
            <w:rFonts w:ascii="Times New Roman" w:hAnsi="Times New Roman"/>
            <w:sz w:val="18"/>
            <w:szCs w:val="18"/>
            <w:shd w:val="clear" w:color="auto" w:fill="FFFFFF"/>
          </w:rPr>
          <w:t>http://doi.org/10.4225/35/54bf146fa4012</w:t>
        </w:r>
      </w:hyperlink>
    </w:p>
    <w:p w14:paraId="2B3455EA" w14:textId="721766BA" w:rsidR="00A47E1F" w:rsidRDefault="00A47E1F" w:rsidP="00D57187">
      <w:pPr>
        <w:autoSpaceDE w:val="0"/>
        <w:autoSpaceDN w:val="0"/>
        <w:adjustRightInd w:val="0"/>
        <w:spacing w:line="240" w:lineRule="exact"/>
        <w:ind w:left="482" w:hanging="482"/>
        <w:rPr>
          <w:rFonts w:ascii="Times New Roman" w:hAnsi="Times New Roman"/>
          <w:color w:val="333333"/>
          <w:sz w:val="18"/>
          <w:szCs w:val="18"/>
          <w:shd w:val="clear" w:color="auto" w:fill="FFFFFF"/>
        </w:rPr>
      </w:pPr>
    </w:p>
    <w:p w14:paraId="06CCD580" w14:textId="45CFBC8E" w:rsidR="00A47E1F" w:rsidRPr="00A47E1F" w:rsidRDefault="00A47E1F" w:rsidP="00D57187">
      <w:pPr>
        <w:autoSpaceDE w:val="0"/>
        <w:autoSpaceDN w:val="0"/>
        <w:adjustRightInd w:val="0"/>
        <w:spacing w:line="240" w:lineRule="exact"/>
        <w:ind w:left="482" w:hanging="482"/>
        <w:rPr>
          <w:rFonts w:ascii="Times New Roman" w:hAnsi="Times New Roman"/>
          <w:i/>
          <w:iCs/>
          <w:sz w:val="18"/>
          <w:szCs w:val="18"/>
        </w:rPr>
      </w:pPr>
      <w:r w:rsidRPr="00A47E1F">
        <w:rPr>
          <w:rFonts w:ascii="Times New Roman" w:hAnsi="Times New Roman"/>
          <w:i/>
          <w:iCs/>
          <w:sz w:val="18"/>
          <w:szCs w:val="18"/>
        </w:rPr>
        <w:t>Reference to a thesis/dissertation</w:t>
      </w:r>
    </w:p>
    <w:p w14:paraId="4D8180AE" w14:textId="4F4099C3" w:rsidR="00A47E1F" w:rsidRDefault="00A47E1F" w:rsidP="00A47E1F">
      <w:pPr>
        <w:autoSpaceDE w:val="0"/>
        <w:autoSpaceDN w:val="0"/>
        <w:adjustRightInd w:val="0"/>
        <w:spacing w:line="240" w:lineRule="exact"/>
        <w:ind w:left="482" w:hanging="482"/>
        <w:rPr>
          <w:rFonts w:ascii="Times New Roman" w:hAnsi="Times New Roman"/>
          <w:color w:val="333333"/>
          <w:sz w:val="18"/>
          <w:szCs w:val="18"/>
          <w:shd w:val="clear" w:color="auto" w:fill="FFFFFF"/>
        </w:rPr>
      </w:pPr>
      <w:r w:rsidRPr="00A47E1F">
        <w:rPr>
          <w:rFonts w:ascii="Times New Roman" w:hAnsi="Times New Roman"/>
          <w:color w:val="333333"/>
          <w:sz w:val="18"/>
          <w:szCs w:val="18"/>
          <w:shd w:val="clear" w:color="auto" w:fill="FFFFFF"/>
        </w:rPr>
        <w:t>Lane, P. (2002).</w:t>
      </w:r>
      <w:r>
        <w:rPr>
          <w:rFonts w:ascii="Times New Roman" w:hAnsi="Times New Roman"/>
          <w:color w:val="333333"/>
          <w:sz w:val="18"/>
          <w:szCs w:val="18"/>
          <w:shd w:val="clear" w:color="auto" w:fill="FFFFFF"/>
        </w:rPr>
        <w:t xml:space="preserve"> </w:t>
      </w:r>
      <w:r w:rsidRPr="00A47E1F">
        <w:rPr>
          <w:rStyle w:val="Emphasis"/>
          <w:rFonts w:ascii="Times New Roman" w:hAnsi="Times New Roman"/>
          <w:color w:val="333333"/>
          <w:sz w:val="18"/>
          <w:szCs w:val="18"/>
          <w:shd w:val="clear" w:color="auto" w:fill="FFFFFF"/>
        </w:rPr>
        <w:t>An exploration of the health and social care needs and experiences of family care</w:t>
      </w:r>
      <w:r w:rsidRPr="00A47E1F">
        <w:rPr>
          <w:rStyle w:val="Emphasis"/>
          <w:rFonts w:ascii="Times New Roman" w:hAnsi="Times New Roman"/>
          <w:color w:val="333333"/>
          <w:sz w:val="18"/>
          <w:szCs w:val="18"/>
          <w:shd w:val="clear" w:color="auto" w:fill="FFFFFF"/>
        </w:rPr>
        <w:t>e</w:t>
      </w:r>
      <w:r w:rsidRPr="00A47E1F">
        <w:rPr>
          <w:rStyle w:val="Emphasis"/>
          <w:rFonts w:ascii="Times New Roman" w:hAnsi="Times New Roman"/>
          <w:color w:val="333333"/>
          <w:sz w:val="18"/>
          <w:szCs w:val="18"/>
          <w:shd w:val="clear" w:color="auto" w:fill="FFFFFF"/>
        </w:rPr>
        <w:t>rs of older people</w:t>
      </w:r>
      <w:r w:rsidRPr="00A47E1F">
        <w:rPr>
          <w:rFonts w:ascii="Times New Roman" w:hAnsi="Times New Roman"/>
          <w:color w:val="333333"/>
          <w:sz w:val="18"/>
          <w:szCs w:val="18"/>
          <w:shd w:val="clear" w:color="auto" w:fill="FFFFFF"/>
        </w:rPr>
        <w:t>.</w:t>
      </w:r>
      <w:r w:rsidRPr="00A47E1F">
        <w:rPr>
          <w:rFonts w:ascii="Times New Roman" w:hAnsi="Times New Roman"/>
          <w:color w:val="333333"/>
          <w:sz w:val="18"/>
          <w:szCs w:val="18"/>
          <w:shd w:val="clear" w:color="auto" w:fill="FFFFFF"/>
        </w:rPr>
        <w:t xml:space="preserve"> </w:t>
      </w:r>
      <w:r w:rsidRPr="00A47E1F">
        <w:rPr>
          <w:rFonts w:ascii="Times New Roman" w:hAnsi="Times New Roman"/>
          <w:color w:val="333333"/>
          <w:sz w:val="18"/>
          <w:szCs w:val="18"/>
          <w:shd w:val="clear" w:color="auto" w:fill="FFFFFF"/>
        </w:rPr>
        <w:t xml:space="preserve">[Doctoral dissertation, Victoria University]. Victoria University Research Repository. </w:t>
      </w:r>
      <w:hyperlink r:id="rId18" w:history="1">
        <w:r w:rsidRPr="004E4024">
          <w:rPr>
            <w:rStyle w:val="Hyperlink"/>
            <w:rFonts w:ascii="Times New Roman" w:hAnsi="Times New Roman"/>
            <w:sz w:val="18"/>
            <w:szCs w:val="18"/>
            <w:shd w:val="clear" w:color="auto" w:fill="FFFFFF"/>
          </w:rPr>
          <w:t>http://vuir.vu.edu.au/35038/</w:t>
        </w:r>
      </w:hyperlink>
    </w:p>
    <w:p w14:paraId="734AFB4C" w14:textId="55060E80" w:rsidR="00A47E1F" w:rsidRDefault="00A47E1F" w:rsidP="00A47E1F">
      <w:pPr>
        <w:autoSpaceDE w:val="0"/>
        <w:autoSpaceDN w:val="0"/>
        <w:adjustRightInd w:val="0"/>
        <w:spacing w:line="240" w:lineRule="exact"/>
        <w:ind w:left="482" w:hanging="482"/>
        <w:rPr>
          <w:rFonts w:ascii="Times New Roman" w:hAnsi="Times New Roman"/>
          <w:sz w:val="18"/>
          <w:szCs w:val="18"/>
        </w:rPr>
      </w:pPr>
    </w:p>
    <w:p w14:paraId="64671738" w14:textId="52638830" w:rsidR="00A47E1F" w:rsidRDefault="00A47E1F" w:rsidP="00A47E1F">
      <w:pPr>
        <w:autoSpaceDE w:val="0"/>
        <w:autoSpaceDN w:val="0"/>
        <w:adjustRightInd w:val="0"/>
        <w:spacing w:line="240" w:lineRule="exact"/>
        <w:ind w:left="482" w:hanging="482"/>
        <w:rPr>
          <w:rFonts w:ascii="Times New Roman" w:hAnsi="Times New Roman"/>
          <w:i/>
          <w:iCs/>
          <w:sz w:val="18"/>
          <w:szCs w:val="18"/>
        </w:rPr>
      </w:pPr>
      <w:r>
        <w:rPr>
          <w:rFonts w:ascii="Times New Roman" w:hAnsi="Times New Roman"/>
          <w:i/>
          <w:iCs/>
          <w:sz w:val="18"/>
          <w:szCs w:val="18"/>
        </w:rPr>
        <w:t>Reference to a conference paper in published proceedings:</w:t>
      </w:r>
    </w:p>
    <w:p w14:paraId="64D04152" w14:textId="7973DA9B" w:rsidR="00D36446" w:rsidRDefault="00D36446" w:rsidP="00D36446">
      <w:pPr>
        <w:widowControl/>
        <w:shd w:val="clear" w:color="auto" w:fill="FFFFFF"/>
        <w:spacing w:line="240" w:lineRule="exact"/>
        <w:ind w:left="482" w:hanging="482"/>
        <w:rPr>
          <w:rFonts w:ascii="Times New Roman" w:hAnsi="Times New Roman"/>
          <w:color w:val="333333"/>
          <w:sz w:val="18"/>
          <w:szCs w:val="18"/>
          <w:shd w:val="clear" w:color="auto" w:fill="FFFFFF"/>
        </w:rPr>
      </w:pPr>
      <w:proofErr w:type="spellStart"/>
      <w:r w:rsidRPr="00D36446">
        <w:rPr>
          <w:rFonts w:ascii="Times New Roman" w:eastAsia="Times New Roman" w:hAnsi="Times New Roman"/>
          <w:color w:val="333333"/>
          <w:sz w:val="18"/>
          <w:szCs w:val="18"/>
          <w:lang w:eastAsia="en-US"/>
        </w:rPr>
        <w:t>Herculano-Houzel</w:t>
      </w:r>
      <w:proofErr w:type="spellEnd"/>
      <w:r w:rsidRPr="00D36446">
        <w:rPr>
          <w:rFonts w:ascii="Times New Roman" w:eastAsia="Times New Roman" w:hAnsi="Times New Roman"/>
          <w:color w:val="333333"/>
          <w:sz w:val="18"/>
          <w:szCs w:val="18"/>
          <w:lang w:eastAsia="en-US"/>
        </w:rPr>
        <w:t>, S., Collins, C. E., Wong, P., Kaas, J. H., &amp; Lent, R. (2008). The basic nonuniformity of the cerebral cortex.</w:t>
      </w:r>
      <w:r w:rsidRPr="00D36446">
        <w:rPr>
          <w:rFonts w:ascii="Times New Roman" w:eastAsia="Times New Roman" w:hAnsi="Times New Roman"/>
          <w:color w:val="333333"/>
          <w:sz w:val="18"/>
          <w:szCs w:val="18"/>
          <w:lang w:eastAsia="en-US"/>
        </w:rPr>
        <w:t xml:space="preserve"> </w:t>
      </w:r>
      <w:r w:rsidRPr="00D36446">
        <w:rPr>
          <w:rFonts w:ascii="Times New Roman" w:eastAsia="Times New Roman" w:hAnsi="Times New Roman"/>
          <w:i/>
          <w:iCs/>
          <w:color w:val="333333"/>
          <w:sz w:val="18"/>
          <w:szCs w:val="18"/>
          <w:lang w:eastAsia="en-US"/>
        </w:rPr>
        <w:t>Proceedings of the</w:t>
      </w:r>
      <w:r w:rsidRPr="00D36446">
        <w:rPr>
          <w:rFonts w:ascii="Times New Roman" w:eastAsia="Times New Roman" w:hAnsi="Times New Roman"/>
          <w:i/>
          <w:iCs/>
          <w:color w:val="333333"/>
          <w:sz w:val="18"/>
          <w:szCs w:val="18"/>
          <w:lang w:eastAsia="en-US"/>
        </w:rPr>
        <w:t xml:space="preserve"> </w:t>
      </w:r>
      <w:r w:rsidRPr="00D36446">
        <w:rPr>
          <w:rFonts w:ascii="Times New Roman" w:eastAsia="Times New Roman" w:hAnsi="Times New Roman"/>
          <w:i/>
          <w:iCs/>
          <w:color w:val="333333"/>
          <w:sz w:val="18"/>
          <w:szCs w:val="18"/>
          <w:lang w:eastAsia="en-US"/>
        </w:rPr>
        <w:t>National Academy of Sciences, USA, 105,</w:t>
      </w:r>
      <w:r w:rsidRPr="00D36446">
        <w:rPr>
          <w:rFonts w:ascii="Times New Roman" w:eastAsia="Times New Roman" w:hAnsi="Times New Roman"/>
          <w:i/>
          <w:iCs/>
          <w:color w:val="333333"/>
          <w:sz w:val="18"/>
          <w:szCs w:val="18"/>
          <w:lang w:eastAsia="en-US"/>
        </w:rPr>
        <w:t xml:space="preserve"> </w:t>
      </w:r>
      <w:r w:rsidRPr="00D36446">
        <w:rPr>
          <w:rFonts w:ascii="Times New Roman" w:eastAsia="Times New Roman" w:hAnsi="Times New Roman"/>
          <w:color w:val="333333"/>
          <w:sz w:val="18"/>
          <w:szCs w:val="18"/>
          <w:lang w:eastAsia="en-US"/>
        </w:rPr>
        <w:t>12593-12598.</w:t>
      </w:r>
      <w:r w:rsidRPr="00D36446">
        <w:rPr>
          <w:rFonts w:ascii="Times New Roman" w:eastAsia="Times New Roman" w:hAnsi="Times New Roman"/>
          <w:color w:val="333333"/>
          <w:sz w:val="18"/>
          <w:szCs w:val="18"/>
          <w:lang w:eastAsia="en-US"/>
        </w:rPr>
        <w:t xml:space="preserve"> htt</w:t>
      </w:r>
      <w:r w:rsidRPr="00D36446">
        <w:rPr>
          <w:rFonts w:ascii="Times New Roman" w:hAnsi="Times New Roman"/>
          <w:color w:val="333333"/>
          <w:sz w:val="18"/>
          <w:szCs w:val="18"/>
          <w:shd w:val="clear" w:color="auto" w:fill="FFFFFF"/>
        </w:rPr>
        <w:t>ps//doi.org/10.1073/pnas.0805417105</w:t>
      </w:r>
    </w:p>
    <w:p w14:paraId="6C965F52" w14:textId="5FD3C619" w:rsidR="00D36446" w:rsidRDefault="00D36446" w:rsidP="00D36446">
      <w:pPr>
        <w:widowControl/>
        <w:shd w:val="clear" w:color="auto" w:fill="FFFFFF"/>
        <w:spacing w:line="240" w:lineRule="exact"/>
        <w:ind w:left="482" w:hanging="482"/>
        <w:rPr>
          <w:rFonts w:ascii="Times New Roman" w:eastAsia="Times New Roman" w:hAnsi="Times New Roman"/>
          <w:color w:val="333333"/>
          <w:sz w:val="18"/>
          <w:szCs w:val="18"/>
          <w:lang w:eastAsia="en-US"/>
        </w:rPr>
      </w:pPr>
    </w:p>
    <w:p w14:paraId="5A6389EB" w14:textId="365FC2EB" w:rsidR="00D36446" w:rsidRDefault="00D36446" w:rsidP="00D36446">
      <w:pPr>
        <w:widowControl/>
        <w:shd w:val="clear" w:color="auto" w:fill="FFFFFF"/>
        <w:spacing w:line="240" w:lineRule="exact"/>
        <w:ind w:left="482" w:hanging="482"/>
        <w:rPr>
          <w:rFonts w:ascii="Times New Roman" w:hAnsi="Times New Roman"/>
          <w:i/>
          <w:iCs/>
          <w:sz w:val="18"/>
          <w:szCs w:val="18"/>
        </w:rPr>
      </w:pPr>
      <w:r>
        <w:rPr>
          <w:rFonts w:ascii="Times New Roman" w:hAnsi="Times New Roman"/>
          <w:i/>
          <w:iCs/>
          <w:sz w:val="18"/>
          <w:szCs w:val="18"/>
        </w:rPr>
        <w:t>Reference to a conference paper</w:t>
      </w:r>
      <w:r>
        <w:rPr>
          <w:rFonts w:ascii="Times New Roman" w:hAnsi="Times New Roman"/>
          <w:i/>
          <w:iCs/>
          <w:sz w:val="18"/>
          <w:szCs w:val="18"/>
        </w:rPr>
        <w:t xml:space="preserve"> published in book form:</w:t>
      </w:r>
    </w:p>
    <w:p w14:paraId="12C58D29" w14:textId="2D3CF1D7" w:rsidR="00D36446" w:rsidRPr="00D36446" w:rsidRDefault="00D36446" w:rsidP="00D36446">
      <w:pPr>
        <w:widowControl/>
        <w:shd w:val="clear" w:color="auto" w:fill="FFFFFF"/>
        <w:spacing w:line="240" w:lineRule="exact"/>
        <w:ind w:left="482" w:hanging="482"/>
        <w:rPr>
          <w:rFonts w:ascii="Times New Roman" w:eastAsia="Times New Roman" w:hAnsi="Times New Roman"/>
          <w:color w:val="333333"/>
          <w:sz w:val="18"/>
          <w:szCs w:val="18"/>
          <w:lang w:eastAsia="en-US"/>
        </w:rPr>
      </w:pPr>
      <w:r w:rsidRPr="00D36446">
        <w:rPr>
          <w:rFonts w:ascii="Times New Roman" w:hAnsi="Times New Roman"/>
          <w:color w:val="333333"/>
          <w:sz w:val="18"/>
          <w:szCs w:val="18"/>
          <w:shd w:val="clear" w:color="auto" w:fill="FFFFFF"/>
        </w:rPr>
        <w:t>Taylor, J. L. &amp; Lindsay, W. R. (2006). Developments in the treatment and management of offenders with intellectual disabilities. In: L.</w:t>
      </w:r>
      <w:r w:rsidR="00862A56">
        <w:rPr>
          <w:rFonts w:ascii="Times New Roman" w:hAnsi="Times New Roman"/>
          <w:color w:val="333333"/>
          <w:sz w:val="18"/>
          <w:szCs w:val="18"/>
          <w:shd w:val="clear" w:color="auto" w:fill="FFFFFF"/>
        </w:rPr>
        <w:t xml:space="preserve"> </w:t>
      </w:r>
      <w:proofErr w:type="spellStart"/>
      <w:r w:rsidRPr="00D36446">
        <w:rPr>
          <w:rFonts w:ascii="Times New Roman" w:hAnsi="Times New Roman"/>
          <w:color w:val="333333"/>
          <w:sz w:val="18"/>
          <w:szCs w:val="18"/>
          <w:shd w:val="clear" w:color="auto" w:fill="FFFFFF"/>
        </w:rPr>
        <w:t>Falshaw</w:t>
      </w:r>
      <w:proofErr w:type="spellEnd"/>
      <w:r w:rsidRPr="00D36446">
        <w:rPr>
          <w:rFonts w:ascii="Times New Roman" w:hAnsi="Times New Roman"/>
          <w:color w:val="333333"/>
          <w:sz w:val="18"/>
          <w:szCs w:val="18"/>
          <w:shd w:val="clear" w:color="auto" w:fill="FFFFFF"/>
        </w:rPr>
        <w:t xml:space="preserve"> &amp; L.</w:t>
      </w:r>
      <w:r>
        <w:rPr>
          <w:rFonts w:ascii="Times New Roman" w:hAnsi="Times New Roman"/>
          <w:color w:val="333333"/>
          <w:sz w:val="18"/>
          <w:szCs w:val="18"/>
          <w:shd w:val="clear" w:color="auto" w:fill="FFFFFF"/>
        </w:rPr>
        <w:t xml:space="preserve"> </w:t>
      </w:r>
      <w:r w:rsidRPr="00D36446">
        <w:rPr>
          <w:rFonts w:ascii="Times New Roman" w:hAnsi="Times New Roman"/>
          <w:color w:val="333333"/>
          <w:sz w:val="18"/>
          <w:szCs w:val="18"/>
          <w:shd w:val="clear" w:color="auto" w:fill="FFFFFF"/>
        </w:rPr>
        <w:t>Rayment (Eds.),</w:t>
      </w:r>
      <w:r>
        <w:rPr>
          <w:rFonts w:ascii="Times New Roman" w:hAnsi="Times New Roman"/>
          <w:color w:val="333333"/>
          <w:sz w:val="18"/>
          <w:szCs w:val="18"/>
          <w:shd w:val="clear" w:color="auto" w:fill="FFFFFF"/>
        </w:rPr>
        <w:t xml:space="preserve"> </w:t>
      </w:r>
      <w:r w:rsidRPr="00D36446">
        <w:rPr>
          <w:rStyle w:val="Emphasis"/>
          <w:rFonts w:ascii="Times New Roman" w:hAnsi="Times New Roman"/>
          <w:color w:val="333333"/>
          <w:sz w:val="18"/>
          <w:szCs w:val="18"/>
          <w:shd w:val="clear" w:color="auto" w:fill="FFFFFF"/>
        </w:rPr>
        <w:t>Division of Forensic Psychology Conference 2006: Invited Symposiums</w:t>
      </w:r>
      <w:r>
        <w:rPr>
          <w:rFonts w:ascii="Times New Roman" w:hAnsi="Times New Roman"/>
          <w:color w:val="333333"/>
          <w:sz w:val="18"/>
          <w:szCs w:val="18"/>
          <w:shd w:val="clear" w:color="auto" w:fill="FFFFFF"/>
        </w:rPr>
        <w:t xml:space="preserve"> </w:t>
      </w:r>
      <w:r w:rsidRPr="00D36446">
        <w:rPr>
          <w:rFonts w:ascii="Times New Roman" w:hAnsi="Times New Roman"/>
          <w:color w:val="333333"/>
          <w:sz w:val="18"/>
          <w:szCs w:val="18"/>
          <w:shd w:val="clear" w:color="auto" w:fill="FFFFFF"/>
        </w:rPr>
        <w:t>(pp. 23-31). British Psychological Society.</w:t>
      </w:r>
    </w:p>
    <w:p w14:paraId="4F6C8D33" w14:textId="7A419261" w:rsidR="00A47E1F" w:rsidRDefault="00A47E1F" w:rsidP="00A47E1F">
      <w:pPr>
        <w:autoSpaceDE w:val="0"/>
        <w:autoSpaceDN w:val="0"/>
        <w:adjustRightInd w:val="0"/>
        <w:spacing w:line="240" w:lineRule="exact"/>
        <w:ind w:left="482" w:hanging="482"/>
        <w:rPr>
          <w:rFonts w:ascii="Times New Roman" w:hAnsi="Times New Roman"/>
          <w:sz w:val="18"/>
          <w:szCs w:val="18"/>
        </w:rPr>
      </w:pPr>
    </w:p>
    <w:p w14:paraId="409993E4" w14:textId="5F3CE24F" w:rsidR="00D36446" w:rsidRDefault="00D36446" w:rsidP="00A47E1F">
      <w:pPr>
        <w:autoSpaceDE w:val="0"/>
        <w:autoSpaceDN w:val="0"/>
        <w:adjustRightInd w:val="0"/>
        <w:spacing w:line="240" w:lineRule="exact"/>
        <w:ind w:left="482" w:hanging="482"/>
        <w:rPr>
          <w:rFonts w:ascii="Times New Roman" w:hAnsi="Times New Roman"/>
          <w:i/>
          <w:iCs/>
          <w:sz w:val="18"/>
          <w:szCs w:val="18"/>
        </w:rPr>
      </w:pPr>
      <w:r>
        <w:rPr>
          <w:rFonts w:ascii="Times New Roman" w:hAnsi="Times New Roman"/>
          <w:i/>
          <w:iCs/>
          <w:sz w:val="18"/>
          <w:szCs w:val="18"/>
        </w:rPr>
        <w:t>Reference to a</w:t>
      </w:r>
      <w:r>
        <w:rPr>
          <w:rFonts w:ascii="Times New Roman" w:hAnsi="Times New Roman"/>
          <w:i/>
          <w:iCs/>
          <w:sz w:val="18"/>
          <w:szCs w:val="18"/>
        </w:rPr>
        <w:t xml:space="preserve"> poster session:</w:t>
      </w:r>
    </w:p>
    <w:p w14:paraId="3DC2D88D" w14:textId="11CAE261" w:rsidR="00D36446" w:rsidRPr="00320583" w:rsidRDefault="00D36446" w:rsidP="00320583">
      <w:pPr>
        <w:autoSpaceDE w:val="0"/>
        <w:autoSpaceDN w:val="0"/>
        <w:adjustRightInd w:val="0"/>
        <w:spacing w:line="240" w:lineRule="exact"/>
        <w:ind w:left="482" w:hanging="482"/>
        <w:rPr>
          <w:rFonts w:ascii="Times New Roman" w:hAnsi="Times New Roman"/>
          <w:sz w:val="18"/>
          <w:szCs w:val="18"/>
        </w:rPr>
      </w:pPr>
      <w:r w:rsidRPr="00320583">
        <w:rPr>
          <w:rFonts w:ascii="Times New Roman" w:hAnsi="Times New Roman"/>
          <w:color w:val="333333"/>
          <w:sz w:val="18"/>
          <w:szCs w:val="18"/>
          <w:shd w:val="clear" w:color="auto" w:fill="FFFFFF"/>
        </w:rPr>
        <w:t>Adams-</w:t>
      </w:r>
      <w:proofErr w:type="spellStart"/>
      <w:r w:rsidRPr="00320583">
        <w:rPr>
          <w:rFonts w:ascii="Times New Roman" w:hAnsi="Times New Roman"/>
          <w:color w:val="333333"/>
          <w:sz w:val="18"/>
          <w:szCs w:val="18"/>
          <w:shd w:val="clear" w:color="auto" w:fill="FFFFFF"/>
        </w:rPr>
        <w:t>Labonte</w:t>
      </w:r>
      <w:proofErr w:type="spellEnd"/>
      <w:r w:rsidRPr="00320583">
        <w:rPr>
          <w:rFonts w:ascii="Times New Roman" w:hAnsi="Times New Roman"/>
          <w:color w:val="333333"/>
          <w:sz w:val="18"/>
          <w:szCs w:val="18"/>
          <w:shd w:val="clear" w:color="auto" w:fill="FFFFFF"/>
        </w:rPr>
        <w:t>, S. K. (2012, August).</w:t>
      </w:r>
      <w:r w:rsidRPr="00320583">
        <w:rPr>
          <w:rFonts w:ascii="Times New Roman" w:hAnsi="Times New Roman"/>
          <w:color w:val="333333"/>
          <w:sz w:val="18"/>
          <w:szCs w:val="18"/>
          <w:shd w:val="clear" w:color="auto" w:fill="FFFFFF"/>
        </w:rPr>
        <w:t xml:space="preserve"> </w:t>
      </w:r>
      <w:r w:rsidRPr="00320583">
        <w:rPr>
          <w:rStyle w:val="Emphasis"/>
          <w:rFonts w:ascii="Times New Roman" w:hAnsi="Times New Roman"/>
          <w:color w:val="333333"/>
          <w:sz w:val="18"/>
          <w:szCs w:val="18"/>
          <w:shd w:val="clear" w:color="auto" w:fill="FFFFFF"/>
        </w:rPr>
        <w:t>Daytime impairment due to college students’ technology use during sleep: Similarities to sleep apnea</w:t>
      </w:r>
      <w:r w:rsidRPr="00320583">
        <w:rPr>
          <w:rStyle w:val="Emphasis"/>
          <w:rFonts w:ascii="Times New Roman" w:hAnsi="Times New Roman"/>
          <w:color w:val="333333"/>
          <w:sz w:val="18"/>
          <w:szCs w:val="18"/>
          <w:shd w:val="clear" w:color="auto" w:fill="FFFFFF"/>
        </w:rPr>
        <w:t xml:space="preserve"> </w:t>
      </w:r>
      <w:r w:rsidRPr="00320583">
        <w:rPr>
          <w:rFonts w:ascii="Times New Roman" w:hAnsi="Times New Roman"/>
          <w:color w:val="333333"/>
          <w:sz w:val="18"/>
          <w:szCs w:val="18"/>
          <w:shd w:val="clear" w:color="auto" w:fill="FFFFFF"/>
        </w:rPr>
        <w:t>[Poster session]</w:t>
      </w:r>
      <w:r w:rsidR="00320583">
        <w:rPr>
          <w:rFonts w:ascii="Times New Roman" w:hAnsi="Times New Roman"/>
          <w:color w:val="333333"/>
          <w:sz w:val="18"/>
          <w:szCs w:val="18"/>
          <w:shd w:val="clear" w:color="auto" w:fill="FFFFFF"/>
        </w:rPr>
        <w:t xml:space="preserve"> </w:t>
      </w:r>
      <w:r w:rsidRPr="00320583">
        <w:rPr>
          <w:rFonts w:ascii="Times New Roman" w:hAnsi="Times New Roman"/>
          <w:color w:val="333333"/>
          <w:sz w:val="18"/>
          <w:szCs w:val="18"/>
          <w:shd w:val="clear" w:color="auto" w:fill="FFFFFF"/>
        </w:rPr>
        <w:t>American Psychological Association, Orlando, FL</w:t>
      </w:r>
      <w:r w:rsidR="00320583" w:rsidRPr="00320583">
        <w:rPr>
          <w:rFonts w:ascii="Times New Roman" w:hAnsi="Times New Roman"/>
          <w:color w:val="333333"/>
          <w:sz w:val="18"/>
          <w:szCs w:val="18"/>
          <w:shd w:val="clear" w:color="auto" w:fill="FFFFFF"/>
        </w:rPr>
        <w:t>.</w:t>
      </w:r>
    </w:p>
    <w:sectPr w:rsidR="00D36446" w:rsidRPr="00320583" w:rsidSect="00BA72C2">
      <w:type w:val="continuous"/>
      <w:pgSz w:w="11907" w:h="16160" w:code="9"/>
      <w:pgMar w:top="851" w:right="851" w:bottom="851" w:left="851" w:header="709" w:footer="709" w:gutter="0"/>
      <w:cols w:num="2" w:space="318"/>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D13A" w14:textId="77777777" w:rsidR="008049E8" w:rsidRDefault="008049E8" w:rsidP="002D3CAC">
      <w:r>
        <w:separator/>
      </w:r>
    </w:p>
    <w:p w14:paraId="62228731" w14:textId="77777777" w:rsidR="008049E8" w:rsidRDefault="008049E8"/>
  </w:endnote>
  <w:endnote w:type="continuationSeparator" w:id="0">
    <w:p w14:paraId="3961F962" w14:textId="77777777" w:rsidR="008049E8" w:rsidRDefault="008049E8" w:rsidP="002D3CAC">
      <w:r>
        <w:continuationSeparator/>
      </w:r>
    </w:p>
    <w:p w14:paraId="7EA8EE67" w14:textId="77777777" w:rsidR="008049E8" w:rsidRDefault="0080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DA8F" w14:textId="77777777" w:rsidR="008049E8" w:rsidRDefault="008049E8" w:rsidP="002D3CAC">
      <w:r>
        <w:separator/>
      </w:r>
    </w:p>
    <w:p w14:paraId="7663604F" w14:textId="77777777" w:rsidR="008049E8" w:rsidRDefault="008049E8"/>
  </w:footnote>
  <w:footnote w:type="continuationSeparator" w:id="0">
    <w:p w14:paraId="150AABCD" w14:textId="77777777" w:rsidR="008049E8" w:rsidRDefault="008049E8" w:rsidP="002D3CAC">
      <w:r>
        <w:continuationSeparator/>
      </w:r>
    </w:p>
    <w:p w14:paraId="556DA758" w14:textId="77777777" w:rsidR="008049E8" w:rsidRDefault="00804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6B7F" w14:textId="21C9E353" w:rsidR="008A08D5" w:rsidRPr="00F718C3" w:rsidRDefault="008049E8">
    <w:pPr>
      <w:rPr>
        <w:rFonts w:ascii="Times New Roman" w:hAnsi="Times New Roman"/>
      </w:rPr>
    </w:pPr>
    <w:r>
      <w:rPr>
        <w:rFonts w:ascii="Times New Roman" w:hAnsi="Times New Roman"/>
        <w:sz w:val="18"/>
        <w:szCs w:val="18"/>
      </w:rPr>
      <w:pict w14:anchorId="2B8ED68F">
        <v:rect id="_x0000_i1027" style="width:496.1pt;height:1pt" o:hralign="center" o:hrstd="t" o:hrnoshade="t" o:hr="t" fillcolor="black" stroked="f"/>
      </w:pict>
    </w:r>
  </w:p>
  <w:tbl>
    <w:tblPr>
      <w:tblW w:w="5000" w:type="pct"/>
      <w:jc w:val="center"/>
      <w:tblCellMar>
        <w:left w:w="0" w:type="dxa"/>
        <w:right w:w="0" w:type="dxa"/>
      </w:tblCellMar>
      <w:tblLook w:val="04A0" w:firstRow="1" w:lastRow="0" w:firstColumn="1" w:lastColumn="0" w:noHBand="0" w:noVBand="1"/>
    </w:tblPr>
    <w:tblGrid>
      <w:gridCol w:w="7174"/>
      <w:gridCol w:w="3031"/>
    </w:tblGrid>
    <w:tr w:rsidR="008A08D5" w:rsidRPr="00D2060A" w14:paraId="39AD1DF7" w14:textId="77777777" w:rsidTr="001D347B">
      <w:trPr>
        <w:trHeight w:val="850"/>
        <w:jc w:val="center"/>
      </w:trPr>
      <w:tc>
        <w:tcPr>
          <w:tcW w:w="3515" w:type="pct"/>
        </w:tcPr>
        <w:p w14:paraId="0D0D0BC2" w14:textId="77777777" w:rsidR="008A08D5" w:rsidRDefault="008A08D5" w:rsidP="008A08D5">
          <w:pPr>
            <w:adjustRightInd w:val="0"/>
            <w:snapToGrid w:val="0"/>
            <w:rPr>
              <w:rFonts w:ascii="Arial" w:hAnsi="Arial" w:cs="Arial"/>
              <w:b/>
              <w:sz w:val="24"/>
              <w:szCs w:val="24"/>
            </w:rPr>
          </w:pPr>
          <w:r w:rsidRPr="000958A7">
            <w:rPr>
              <w:rFonts w:ascii="Arial" w:hAnsi="Arial" w:cs="Arial"/>
              <w:b/>
              <w:sz w:val="24"/>
              <w:szCs w:val="24"/>
            </w:rPr>
            <w:t>Global sustainability challenges</w:t>
          </w:r>
          <w:r w:rsidRPr="000958A7">
            <w:rPr>
              <w:rFonts w:ascii="Arial" w:hAnsi="Arial" w:cs="Arial" w:hint="eastAsia"/>
              <w:b/>
              <w:sz w:val="24"/>
              <w:szCs w:val="24"/>
            </w:rPr>
            <w:t xml:space="preserve"> </w:t>
          </w:r>
        </w:p>
        <w:p w14:paraId="4888C28E" w14:textId="77777777" w:rsidR="008A08D5" w:rsidRPr="004635E1" w:rsidRDefault="008A08D5" w:rsidP="008A08D5">
          <w:pPr>
            <w:adjustRightInd w:val="0"/>
            <w:snapToGrid w:val="0"/>
            <w:rPr>
              <w:rFonts w:ascii="Times New Roman" w:hAnsi="Times New Roman"/>
              <w:sz w:val="18"/>
              <w:szCs w:val="18"/>
            </w:rPr>
          </w:pPr>
          <w:r>
            <w:rPr>
              <w:rFonts w:ascii="Times New Roman" w:hAnsi="Times New Roman" w:hint="eastAsia"/>
              <w:sz w:val="18"/>
              <w:szCs w:val="18"/>
            </w:rPr>
            <w:t>202</w:t>
          </w:r>
          <w:r>
            <w:rPr>
              <w:rFonts w:ascii="Times New Roman" w:hAnsi="Times New Roman"/>
              <w:sz w:val="18"/>
              <w:szCs w:val="18"/>
            </w:rPr>
            <w:t>2</w:t>
          </w:r>
          <w:r w:rsidRPr="004635E1">
            <w:rPr>
              <w:rFonts w:ascii="Times New Roman" w:hAnsi="Times New Roman" w:hint="eastAsia"/>
              <w:sz w:val="18"/>
              <w:szCs w:val="18"/>
            </w:rPr>
            <w:t>; X(X): XX-XX</w:t>
          </w:r>
        </w:p>
        <w:p w14:paraId="419C9A73" w14:textId="77777777" w:rsidR="008A08D5" w:rsidRPr="004635E1" w:rsidRDefault="008A08D5" w:rsidP="008A08D5">
          <w:pPr>
            <w:adjustRightInd w:val="0"/>
            <w:snapToGrid w:val="0"/>
            <w:rPr>
              <w:rFonts w:ascii="Times New Roman" w:hAnsi="Times New Roman"/>
              <w:sz w:val="18"/>
              <w:szCs w:val="18"/>
            </w:rPr>
          </w:pPr>
          <w:r>
            <w:rPr>
              <w:noProof/>
            </w:rPr>
            <w:t>http/</w:t>
          </w:r>
        </w:p>
        <w:p w14:paraId="2FDE17F4" w14:textId="77777777" w:rsidR="008A08D5" w:rsidRDefault="008A08D5" w:rsidP="008A08D5">
          <w:pPr>
            <w:adjustRightInd w:val="0"/>
            <w:snapToGrid w:val="0"/>
            <w:rPr>
              <w:rFonts w:ascii="Times New Roman" w:hAnsi="Times New Roman"/>
              <w:sz w:val="18"/>
              <w:szCs w:val="18"/>
            </w:rPr>
          </w:pPr>
          <w:proofErr w:type="spellStart"/>
          <w:r w:rsidRPr="004635E1">
            <w:rPr>
              <w:rFonts w:ascii="Times New Roman" w:hAnsi="Times New Roman" w:hint="eastAsia"/>
              <w:sz w:val="18"/>
              <w:szCs w:val="18"/>
            </w:rPr>
            <w:t>doi</w:t>
          </w:r>
          <w:proofErr w:type="spellEnd"/>
          <w:r w:rsidRPr="004635E1">
            <w:rPr>
              <w:rFonts w:ascii="Times New Roman" w:hAnsi="Times New Roman" w:hint="eastAsia"/>
              <w:sz w:val="18"/>
              <w:szCs w:val="18"/>
            </w:rPr>
            <w:t>:</w:t>
          </w:r>
          <w:r w:rsidRPr="004635E1">
            <w:rPr>
              <w:rFonts w:ascii="Times New Roman" w:hAnsi="Times New Roman"/>
              <w:sz w:val="18"/>
              <w:szCs w:val="18"/>
            </w:rPr>
            <w:t xml:space="preserve"> </w:t>
          </w:r>
          <w:proofErr w:type="gramStart"/>
          <w:r w:rsidRPr="004635E1">
            <w:rPr>
              <w:rFonts w:ascii="Times New Roman" w:hAnsi="Times New Roman"/>
              <w:sz w:val="18"/>
              <w:szCs w:val="18"/>
            </w:rPr>
            <w:t>XXXX.</w:t>
          </w:r>
          <w:r>
            <w:rPr>
              <w:rFonts w:ascii="Times New Roman" w:hAnsi="Times New Roman"/>
              <w:sz w:val="18"/>
              <w:szCs w:val="18"/>
            </w:rPr>
            <w:t>2021</w:t>
          </w:r>
          <w:r w:rsidRPr="004635E1">
            <w:rPr>
              <w:rFonts w:ascii="Times New Roman" w:hAnsi="Times New Roman"/>
              <w:sz w:val="18"/>
              <w:szCs w:val="18"/>
            </w:rPr>
            <w:t>XXXX.XX</w:t>
          </w:r>
          <w:proofErr w:type="gramEnd"/>
        </w:p>
        <w:p w14:paraId="7649ADE0" w14:textId="77777777" w:rsidR="008A08D5" w:rsidRPr="00590941" w:rsidRDefault="008A08D5" w:rsidP="008A08D5">
          <w:pPr>
            <w:adjustRightInd w:val="0"/>
            <w:snapToGrid w:val="0"/>
            <w:rPr>
              <w:rFonts w:ascii="Times New Roman" w:hAnsi="Times New Roman"/>
              <w:sz w:val="18"/>
              <w:szCs w:val="18"/>
            </w:rPr>
          </w:pPr>
          <w:r w:rsidRPr="005117D5">
            <w:rPr>
              <w:rFonts w:ascii="Times New Roman" w:hAnsi="Times New Roman"/>
              <w:sz w:val="18"/>
              <w:szCs w:val="18"/>
            </w:rPr>
            <w:t xml:space="preserve">ISSN: </w:t>
          </w:r>
          <w:r>
            <w:rPr>
              <w:rFonts w:ascii="Times New Roman" w:hAnsi="Times New Roman"/>
              <w:sz w:val="18"/>
              <w:szCs w:val="18"/>
            </w:rPr>
            <w:t>XXXX</w:t>
          </w:r>
          <w:r w:rsidRPr="005117D5">
            <w:rPr>
              <w:rFonts w:ascii="Times New Roman" w:hAnsi="Times New Roman"/>
              <w:sz w:val="18"/>
              <w:szCs w:val="18"/>
            </w:rPr>
            <w:t xml:space="preserve"> -</w:t>
          </w:r>
          <w:r>
            <w:rPr>
              <w:rFonts w:ascii="Times New Roman" w:hAnsi="Times New Roman"/>
              <w:sz w:val="18"/>
              <w:szCs w:val="18"/>
            </w:rPr>
            <w:t xml:space="preserve"> XXXX</w:t>
          </w:r>
          <w:r w:rsidRPr="005117D5">
            <w:rPr>
              <w:rFonts w:ascii="Times New Roman" w:hAnsi="Times New Roman"/>
              <w:sz w:val="18"/>
              <w:szCs w:val="18"/>
            </w:rPr>
            <w:t xml:space="preserve"> (Online)</w:t>
          </w:r>
        </w:p>
      </w:tc>
      <w:tc>
        <w:tcPr>
          <w:tcW w:w="1485" w:type="pct"/>
          <w:vAlign w:val="center"/>
        </w:tcPr>
        <w:p w14:paraId="03A05A19" w14:textId="77777777" w:rsidR="008A08D5" w:rsidRPr="00D16163" w:rsidRDefault="008A08D5" w:rsidP="008A08D5">
          <w:pPr>
            <w:adjustRightInd w:val="0"/>
            <w:snapToGrid w:val="0"/>
            <w:jc w:val="center"/>
          </w:pPr>
        </w:p>
      </w:tc>
    </w:tr>
  </w:tbl>
  <w:p w14:paraId="40F8BEB6" w14:textId="36842958" w:rsidR="008A08D5" w:rsidRDefault="008049E8" w:rsidP="008A08D5">
    <w:pPr>
      <w:pStyle w:val="Header"/>
      <w:jc w:val="both"/>
    </w:pPr>
    <w:r>
      <w:rPr>
        <w:rFonts w:ascii="Times New Roman" w:hAnsi="Times New Roman"/>
      </w:rPr>
      <w:pict w14:anchorId="2795BD19">
        <v:rect id="_x0000_i1028" style="width:496.1pt;height:2pt" o:hralign="center" o:hrstd="t" o:hrnoshade="t" o:hr="t" fillcolor="black"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55D3" w14:textId="77777777" w:rsidR="00E640DC" w:rsidRPr="00D67F8A" w:rsidRDefault="008049E8" w:rsidP="00B105F5">
    <w:pPr>
      <w:adjustRightInd w:val="0"/>
      <w:snapToGrid w:val="0"/>
      <w:rPr>
        <w:rFonts w:ascii="Times New Roman" w:hAnsi="Times New Roman"/>
        <w:sz w:val="18"/>
        <w:szCs w:val="18"/>
      </w:rPr>
    </w:pPr>
    <w:r>
      <w:rPr>
        <w:rFonts w:ascii="Times New Roman" w:hAnsi="Times New Roman"/>
        <w:sz w:val="18"/>
        <w:szCs w:val="18"/>
      </w:rPr>
      <w:pict w14:anchorId="2B6AC310">
        <v:rect id="_x0000_i1029" style="width:496.1pt;height:1pt" o:hralign="center" o:hrstd="t" o:hrnoshade="t" o:hr="t" fillcolor="black" stroked="f"/>
      </w:pict>
    </w:r>
  </w:p>
  <w:tbl>
    <w:tblPr>
      <w:tblW w:w="5000" w:type="pct"/>
      <w:jc w:val="center"/>
      <w:tblCellMar>
        <w:left w:w="0" w:type="dxa"/>
        <w:right w:w="0" w:type="dxa"/>
      </w:tblCellMar>
      <w:tblLook w:val="04A0" w:firstRow="1" w:lastRow="0" w:firstColumn="1" w:lastColumn="0" w:noHBand="0" w:noVBand="1"/>
    </w:tblPr>
    <w:tblGrid>
      <w:gridCol w:w="7174"/>
      <w:gridCol w:w="3031"/>
    </w:tblGrid>
    <w:tr w:rsidR="00E640DC" w:rsidRPr="00D2060A" w14:paraId="43C282A5" w14:textId="77777777" w:rsidTr="00AD7C2F">
      <w:trPr>
        <w:trHeight w:val="850"/>
        <w:jc w:val="center"/>
      </w:trPr>
      <w:tc>
        <w:tcPr>
          <w:tcW w:w="3515" w:type="pct"/>
        </w:tcPr>
        <w:p w14:paraId="4AEC488F" w14:textId="77777777" w:rsidR="00E640DC" w:rsidRDefault="00E640DC" w:rsidP="00AD7C2F">
          <w:pPr>
            <w:adjustRightInd w:val="0"/>
            <w:snapToGrid w:val="0"/>
            <w:rPr>
              <w:rFonts w:ascii="Arial" w:hAnsi="Arial" w:cs="Arial"/>
              <w:b/>
              <w:sz w:val="24"/>
              <w:szCs w:val="24"/>
            </w:rPr>
          </w:pPr>
          <w:r w:rsidRPr="000958A7">
            <w:rPr>
              <w:rFonts w:ascii="Arial" w:hAnsi="Arial" w:cs="Arial"/>
              <w:b/>
              <w:sz w:val="24"/>
              <w:szCs w:val="24"/>
            </w:rPr>
            <w:t>Global sustainability challenges</w:t>
          </w:r>
          <w:r w:rsidRPr="000958A7">
            <w:rPr>
              <w:rFonts w:ascii="Arial" w:hAnsi="Arial" w:cs="Arial" w:hint="eastAsia"/>
              <w:b/>
              <w:sz w:val="24"/>
              <w:szCs w:val="24"/>
            </w:rPr>
            <w:t xml:space="preserve"> </w:t>
          </w:r>
        </w:p>
        <w:p w14:paraId="65A865AC" w14:textId="77777777" w:rsidR="00E640DC" w:rsidRPr="004635E1" w:rsidRDefault="00E640DC" w:rsidP="00AD7C2F">
          <w:pPr>
            <w:adjustRightInd w:val="0"/>
            <w:snapToGrid w:val="0"/>
            <w:rPr>
              <w:rFonts w:ascii="Times New Roman" w:hAnsi="Times New Roman"/>
              <w:sz w:val="18"/>
              <w:szCs w:val="18"/>
            </w:rPr>
          </w:pPr>
          <w:r>
            <w:rPr>
              <w:rFonts w:ascii="Times New Roman" w:hAnsi="Times New Roman" w:hint="eastAsia"/>
              <w:sz w:val="18"/>
              <w:szCs w:val="18"/>
            </w:rPr>
            <w:t>202</w:t>
          </w:r>
          <w:r>
            <w:rPr>
              <w:rFonts w:ascii="Times New Roman" w:hAnsi="Times New Roman"/>
              <w:sz w:val="18"/>
              <w:szCs w:val="18"/>
            </w:rPr>
            <w:t>2</w:t>
          </w:r>
          <w:r w:rsidRPr="004635E1">
            <w:rPr>
              <w:rFonts w:ascii="Times New Roman" w:hAnsi="Times New Roman" w:hint="eastAsia"/>
              <w:sz w:val="18"/>
              <w:szCs w:val="18"/>
            </w:rPr>
            <w:t>; X(X): XX-XX</w:t>
          </w:r>
        </w:p>
        <w:p w14:paraId="08515B84" w14:textId="77777777" w:rsidR="00E640DC" w:rsidRPr="004635E1" w:rsidRDefault="00E640DC" w:rsidP="00AD7C2F">
          <w:pPr>
            <w:adjustRightInd w:val="0"/>
            <w:snapToGrid w:val="0"/>
            <w:rPr>
              <w:rFonts w:ascii="Times New Roman" w:hAnsi="Times New Roman"/>
              <w:sz w:val="18"/>
              <w:szCs w:val="18"/>
            </w:rPr>
          </w:pPr>
          <w:r>
            <w:rPr>
              <w:noProof/>
            </w:rPr>
            <w:t>http/</w:t>
          </w:r>
        </w:p>
        <w:p w14:paraId="34309D3D" w14:textId="77777777" w:rsidR="00E640DC" w:rsidRDefault="00E640DC" w:rsidP="00AD7C2F">
          <w:pPr>
            <w:adjustRightInd w:val="0"/>
            <w:snapToGrid w:val="0"/>
            <w:rPr>
              <w:rFonts w:ascii="Times New Roman" w:hAnsi="Times New Roman"/>
              <w:sz w:val="18"/>
              <w:szCs w:val="18"/>
            </w:rPr>
          </w:pPr>
          <w:proofErr w:type="gramStart"/>
          <w:r w:rsidRPr="004635E1">
            <w:rPr>
              <w:rFonts w:ascii="Times New Roman" w:hAnsi="Times New Roman" w:hint="eastAsia"/>
              <w:sz w:val="18"/>
              <w:szCs w:val="18"/>
            </w:rPr>
            <w:t>doi:</w:t>
          </w:r>
          <w:r w:rsidRPr="004635E1">
            <w:rPr>
              <w:rFonts w:ascii="Times New Roman" w:hAnsi="Times New Roman"/>
              <w:sz w:val="18"/>
              <w:szCs w:val="18"/>
            </w:rPr>
            <w:t>XXXX</w:t>
          </w:r>
          <w:proofErr w:type="gramEnd"/>
          <w:r w:rsidRPr="004635E1">
            <w:rPr>
              <w:rFonts w:ascii="Times New Roman" w:hAnsi="Times New Roman"/>
              <w:sz w:val="18"/>
              <w:szCs w:val="18"/>
            </w:rPr>
            <w:t>.</w:t>
          </w:r>
          <w:r>
            <w:rPr>
              <w:rFonts w:ascii="Times New Roman" w:hAnsi="Times New Roman"/>
              <w:sz w:val="18"/>
              <w:szCs w:val="18"/>
            </w:rPr>
            <w:t>2022</w:t>
          </w:r>
          <w:r w:rsidRPr="004635E1">
            <w:rPr>
              <w:rFonts w:ascii="Times New Roman" w:hAnsi="Times New Roman"/>
              <w:sz w:val="18"/>
              <w:szCs w:val="18"/>
            </w:rPr>
            <w:t>XXXX.XX</w:t>
          </w:r>
        </w:p>
        <w:p w14:paraId="480CEF2C" w14:textId="77777777" w:rsidR="00E640DC" w:rsidRPr="00590941" w:rsidRDefault="00E640DC" w:rsidP="00B105F5">
          <w:pPr>
            <w:adjustRightInd w:val="0"/>
            <w:snapToGrid w:val="0"/>
            <w:rPr>
              <w:rFonts w:ascii="Times New Roman" w:hAnsi="Times New Roman"/>
              <w:sz w:val="18"/>
              <w:szCs w:val="18"/>
            </w:rPr>
          </w:pPr>
          <w:r w:rsidRPr="005117D5">
            <w:rPr>
              <w:rFonts w:ascii="Times New Roman" w:hAnsi="Times New Roman"/>
              <w:sz w:val="18"/>
              <w:szCs w:val="18"/>
            </w:rPr>
            <w:t xml:space="preserve">ISSN: </w:t>
          </w:r>
          <w:r>
            <w:rPr>
              <w:rFonts w:ascii="Times New Roman" w:hAnsi="Times New Roman"/>
              <w:sz w:val="18"/>
              <w:szCs w:val="18"/>
            </w:rPr>
            <w:t>XXXX</w:t>
          </w:r>
          <w:r w:rsidRPr="005117D5">
            <w:rPr>
              <w:rFonts w:ascii="Times New Roman" w:hAnsi="Times New Roman"/>
              <w:sz w:val="18"/>
              <w:szCs w:val="18"/>
            </w:rPr>
            <w:t xml:space="preserve"> -</w:t>
          </w:r>
          <w:r>
            <w:rPr>
              <w:rFonts w:ascii="Times New Roman" w:hAnsi="Times New Roman"/>
              <w:sz w:val="18"/>
              <w:szCs w:val="18"/>
            </w:rPr>
            <w:t xml:space="preserve"> XXXX</w:t>
          </w:r>
          <w:r w:rsidRPr="005117D5">
            <w:rPr>
              <w:rFonts w:ascii="Times New Roman" w:hAnsi="Times New Roman"/>
              <w:sz w:val="18"/>
              <w:szCs w:val="18"/>
            </w:rPr>
            <w:t xml:space="preserve"> (Online)</w:t>
          </w:r>
        </w:p>
      </w:tc>
      <w:tc>
        <w:tcPr>
          <w:tcW w:w="1485" w:type="pct"/>
          <w:vAlign w:val="center"/>
        </w:tcPr>
        <w:p w14:paraId="334045CC" w14:textId="77777777" w:rsidR="00E640DC" w:rsidRPr="00D16163" w:rsidRDefault="00E640DC" w:rsidP="00AD7C2F">
          <w:pPr>
            <w:adjustRightInd w:val="0"/>
            <w:snapToGrid w:val="0"/>
            <w:jc w:val="center"/>
          </w:pPr>
        </w:p>
      </w:tc>
    </w:tr>
  </w:tbl>
  <w:p w14:paraId="181ABE20" w14:textId="77777777" w:rsidR="00E640DC" w:rsidRPr="002D3CAC" w:rsidRDefault="008049E8" w:rsidP="007463D3">
    <w:pPr>
      <w:adjustRightInd w:val="0"/>
      <w:snapToGrid w:val="0"/>
      <w:spacing w:line="200" w:lineRule="exact"/>
    </w:pPr>
    <w:r>
      <w:rPr>
        <w:rFonts w:ascii="Times New Roman" w:hAnsi="Times New Roman"/>
        <w:sz w:val="18"/>
        <w:szCs w:val="18"/>
      </w:rPr>
      <w:pict w14:anchorId="39CA16F4">
        <v:rect id="_x0000_i1030" style="width:496.1pt;height:2pt" o:hralign="center"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FD7A" w14:textId="2952EF20" w:rsidR="00F718C3" w:rsidRDefault="00F718C3" w:rsidP="00F718C3">
    <w:pPr>
      <w:pStyle w:val="Header"/>
      <w:pBdr>
        <w:bottom w:val="none" w:sz="0" w:space="0" w:color="auto"/>
      </w:pBdr>
      <w:tabs>
        <w:tab w:val="clear" w:pos="4153"/>
        <w:tab w:val="clear" w:pos="8306"/>
        <w:tab w:val="center" w:pos="4961"/>
      </w:tabs>
      <w:jc w:val="left"/>
      <w:rPr>
        <w:rFonts w:ascii="Times New Roman" w:hAnsi="Times New Roman"/>
      </w:rPr>
    </w:pPr>
    <w:r w:rsidRPr="006C6C0A">
      <w:rPr>
        <w:rFonts w:ascii="Times New Roman" w:hAnsi="Times New Roman"/>
      </w:rPr>
      <w:fldChar w:fldCharType="begin"/>
    </w:r>
    <w:r w:rsidRPr="006C6C0A">
      <w:rPr>
        <w:rFonts w:ascii="Times New Roman" w:hAnsi="Times New Roman"/>
      </w:rPr>
      <w:instrText xml:space="preserve"> PAGE   \* MERGEFORMAT </w:instrText>
    </w:r>
    <w:r w:rsidRPr="006C6C0A">
      <w:rPr>
        <w:rFonts w:ascii="Times New Roman" w:hAnsi="Times New Roman"/>
      </w:rPr>
      <w:fldChar w:fldCharType="separate"/>
    </w:r>
    <w:r>
      <w:rPr>
        <w:rFonts w:ascii="Times New Roman" w:hAnsi="Times New Roman"/>
      </w:rPr>
      <w:t>2</w:t>
    </w:r>
    <w:r w:rsidRPr="006C6C0A">
      <w:rPr>
        <w:rFonts w:ascii="Times New Roman" w:hAnsi="Times New Roman"/>
      </w:rPr>
      <w:fldChar w:fldCharType="end"/>
    </w:r>
    <w:r w:rsidRPr="006C6C0A">
      <w:rPr>
        <w:rFonts w:ascii="Times New Roman" w:hAnsi="Times New Roman"/>
      </w:rPr>
      <w:tab/>
    </w:r>
    <w:r>
      <w:rPr>
        <w:rFonts w:ascii="Times New Roman" w:hAnsi="Times New Roman" w:hint="eastAsia"/>
      </w:rPr>
      <w:t>Author Name</w:t>
    </w:r>
    <w:r w:rsidRPr="006C6C0A">
      <w:rPr>
        <w:rFonts w:ascii="Times New Roman" w:hAnsi="Times New Roman"/>
      </w:rPr>
      <w:t xml:space="preserve"> </w:t>
    </w:r>
    <w:r w:rsidRPr="006C6C0A">
      <w:rPr>
        <w:rFonts w:ascii="Times New Roman" w:hAnsi="Times New Roman"/>
        <w:i/>
      </w:rPr>
      <w:t>et al.</w:t>
    </w:r>
    <w:r w:rsidRPr="006C6C0A">
      <w:rPr>
        <w:rFonts w:ascii="Times New Roman" w:hAnsi="Times New Roman"/>
      </w:rPr>
      <w:t xml:space="preserve">: </w:t>
    </w:r>
    <w:r>
      <w:rPr>
        <w:rFonts w:ascii="Times New Roman" w:hAnsi="Times New Roman" w:hint="eastAsia"/>
      </w:rPr>
      <w:t>Paper title</w:t>
    </w:r>
  </w:p>
  <w:p w14:paraId="6DAC73AB" w14:textId="77777777" w:rsidR="00F718C3" w:rsidRPr="00F718C3" w:rsidRDefault="00F718C3" w:rsidP="00513EAD">
    <w:pPr>
      <w:pStyle w:val="Header"/>
      <w:pBdr>
        <w:bottom w:val="none" w:sz="0" w:space="0" w:color="auto"/>
      </w:pBdr>
      <w:tabs>
        <w:tab w:val="clear" w:pos="4153"/>
        <w:tab w:val="clear" w:pos="8306"/>
        <w:tab w:val="center" w:pos="4961"/>
      </w:tabs>
      <w:spacing w:after="100" w:afterAutospacing="1"/>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2076" w14:textId="6FCAE661" w:rsidR="00513EAD" w:rsidRPr="00513EAD" w:rsidRDefault="00513EAD" w:rsidP="00513EAD">
    <w:pPr>
      <w:pStyle w:val="Header"/>
      <w:pBdr>
        <w:bottom w:val="none" w:sz="0" w:space="0" w:color="auto"/>
      </w:pBdr>
      <w:tabs>
        <w:tab w:val="clear" w:pos="4153"/>
        <w:tab w:val="clear" w:pos="8306"/>
        <w:tab w:val="left" w:pos="6096"/>
        <w:tab w:val="right" w:pos="9922"/>
      </w:tabs>
      <w:spacing w:after="100" w:afterAutospacing="1"/>
      <w:jc w:val="right"/>
      <w:rPr>
        <w:rFonts w:ascii="Times New Roman" w:hAnsi="Times New Roman"/>
      </w:rPr>
    </w:pPr>
    <w:r>
      <w:rPr>
        <w:rFonts w:ascii="Times New Roman" w:hAnsi="Times New Roman"/>
      </w:rPr>
      <w:t>The issue name 20</w:t>
    </w:r>
    <w:r>
      <w:rPr>
        <w:rFonts w:ascii="Times New Roman" w:hAnsi="Times New Roman" w:hint="eastAsia"/>
      </w:rPr>
      <w:t>2</w:t>
    </w:r>
    <w:r>
      <w:rPr>
        <w:rFonts w:ascii="Times New Roman" w:hAnsi="Times New Roman"/>
      </w:rPr>
      <w:t>2</w:t>
    </w:r>
    <w:r w:rsidRPr="0085720F">
      <w:rPr>
        <w:rFonts w:ascii="Times New Roman" w:hAnsi="Times New Roman" w:hint="eastAsia"/>
      </w:rPr>
      <w:t>; X(X): XX-XX</w:t>
    </w:r>
    <w:r w:rsidRPr="00B6328B">
      <w:rPr>
        <w:rFonts w:ascii="Times New Roman" w:hAnsi="Times New Roman"/>
      </w:rPr>
      <w:tab/>
    </w:r>
    <w:r w:rsidRPr="00B6328B">
      <w:rPr>
        <w:rFonts w:ascii="Times New Roman" w:hAnsi="Times New Roman"/>
      </w:rPr>
      <w:fldChar w:fldCharType="begin"/>
    </w:r>
    <w:r w:rsidRPr="00B6328B">
      <w:rPr>
        <w:rFonts w:ascii="Times New Roman" w:hAnsi="Times New Roman"/>
      </w:rPr>
      <w:instrText xml:space="preserve"> PAGE   \* MERGEFORMAT </w:instrText>
    </w:r>
    <w:r w:rsidRPr="00B6328B">
      <w:rPr>
        <w:rFonts w:ascii="Times New Roman" w:hAnsi="Times New Roman"/>
      </w:rPr>
      <w:fldChar w:fldCharType="separate"/>
    </w:r>
    <w:r>
      <w:rPr>
        <w:rFonts w:ascii="Times New Roman" w:hAnsi="Times New Roman"/>
      </w:rPr>
      <w:t>3</w:t>
    </w:r>
    <w:r w:rsidRPr="00B6328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CB"/>
    <w:multiLevelType w:val="hybridMultilevel"/>
    <w:tmpl w:val="295E7894"/>
    <w:lvl w:ilvl="0" w:tplc="B45E1EA0">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2C84323"/>
    <w:multiLevelType w:val="hybridMultilevel"/>
    <w:tmpl w:val="D31C83CA"/>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 w15:restartNumberingAfterBreak="0">
    <w:nsid w:val="48773FA9"/>
    <w:multiLevelType w:val="hybridMultilevel"/>
    <w:tmpl w:val="F0AE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A1DEC"/>
    <w:multiLevelType w:val="hybridMultilevel"/>
    <w:tmpl w:val="2AB48576"/>
    <w:lvl w:ilvl="0" w:tplc="0409000F">
      <w:start w:val="1"/>
      <w:numFmt w:val="decimal"/>
      <w:lvlText w:val="%1."/>
      <w:lvlJc w:val="left"/>
      <w:pPr>
        <w:ind w:left="3560" w:hanging="360"/>
      </w:pPr>
    </w:lvl>
    <w:lvl w:ilvl="1" w:tplc="04090019" w:tentative="1">
      <w:start w:val="1"/>
      <w:numFmt w:val="lowerLetter"/>
      <w:lvlText w:val="%2."/>
      <w:lvlJc w:val="left"/>
      <w:pPr>
        <w:ind w:left="4280" w:hanging="360"/>
      </w:pPr>
    </w:lvl>
    <w:lvl w:ilvl="2" w:tplc="0409001B" w:tentative="1">
      <w:start w:val="1"/>
      <w:numFmt w:val="lowerRoman"/>
      <w:lvlText w:val="%3."/>
      <w:lvlJc w:val="right"/>
      <w:pPr>
        <w:ind w:left="5000" w:hanging="180"/>
      </w:pPr>
    </w:lvl>
    <w:lvl w:ilvl="3" w:tplc="0409000F" w:tentative="1">
      <w:start w:val="1"/>
      <w:numFmt w:val="decimal"/>
      <w:lvlText w:val="%4."/>
      <w:lvlJc w:val="left"/>
      <w:pPr>
        <w:ind w:left="5720" w:hanging="360"/>
      </w:pPr>
    </w:lvl>
    <w:lvl w:ilvl="4" w:tplc="04090019" w:tentative="1">
      <w:start w:val="1"/>
      <w:numFmt w:val="lowerLetter"/>
      <w:lvlText w:val="%5."/>
      <w:lvlJc w:val="left"/>
      <w:pPr>
        <w:ind w:left="6440" w:hanging="360"/>
      </w:pPr>
    </w:lvl>
    <w:lvl w:ilvl="5" w:tplc="0409001B" w:tentative="1">
      <w:start w:val="1"/>
      <w:numFmt w:val="lowerRoman"/>
      <w:lvlText w:val="%6."/>
      <w:lvlJc w:val="right"/>
      <w:pPr>
        <w:ind w:left="7160" w:hanging="180"/>
      </w:pPr>
    </w:lvl>
    <w:lvl w:ilvl="6" w:tplc="0409000F" w:tentative="1">
      <w:start w:val="1"/>
      <w:numFmt w:val="decimal"/>
      <w:lvlText w:val="%7."/>
      <w:lvlJc w:val="left"/>
      <w:pPr>
        <w:ind w:left="7880" w:hanging="360"/>
      </w:pPr>
    </w:lvl>
    <w:lvl w:ilvl="7" w:tplc="04090019" w:tentative="1">
      <w:start w:val="1"/>
      <w:numFmt w:val="lowerLetter"/>
      <w:lvlText w:val="%8."/>
      <w:lvlJc w:val="left"/>
      <w:pPr>
        <w:ind w:left="8600" w:hanging="360"/>
      </w:pPr>
    </w:lvl>
    <w:lvl w:ilvl="8" w:tplc="0409001B" w:tentative="1">
      <w:start w:val="1"/>
      <w:numFmt w:val="lowerRoman"/>
      <w:lvlText w:val="%9."/>
      <w:lvlJc w:val="right"/>
      <w:pPr>
        <w:ind w:left="9320" w:hanging="180"/>
      </w:pPr>
    </w:lvl>
  </w:abstractNum>
  <w:abstractNum w:abstractNumId="4" w15:restartNumberingAfterBreak="0">
    <w:nsid w:val="56AA0EA3"/>
    <w:multiLevelType w:val="hybridMultilevel"/>
    <w:tmpl w:val="4D8A34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60AC0101"/>
    <w:multiLevelType w:val="hybridMultilevel"/>
    <w:tmpl w:val="49EC38EA"/>
    <w:lvl w:ilvl="0" w:tplc="DA047C5E">
      <w:start w:val="1"/>
      <w:numFmt w:val="bullet"/>
      <w:pStyle w:val="43-SciencePG-Text-with-Bulleted"/>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AC"/>
    <w:rsid w:val="0000038C"/>
    <w:rsid w:val="00001D04"/>
    <w:rsid w:val="00002192"/>
    <w:rsid w:val="00002994"/>
    <w:rsid w:val="00004591"/>
    <w:rsid w:val="00006092"/>
    <w:rsid w:val="00011E71"/>
    <w:rsid w:val="0001722B"/>
    <w:rsid w:val="000179D6"/>
    <w:rsid w:val="00017C4C"/>
    <w:rsid w:val="0002363F"/>
    <w:rsid w:val="00023CD0"/>
    <w:rsid w:val="00026463"/>
    <w:rsid w:val="00030351"/>
    <w:rsid w:val="00032E81"/>
    <w:rsid w:val="00033517"/>
    <w:rsid w:val="00034CA0"/>
    <w:rsid w:val="000420CD"/>
    <w:rsid w:val="000455BF"/>
    <w:rsid w:val="000469AC"/>
    <w:rsid w:val="000504AF"/>
    <w:rsid w:val="000516E1"/>
    <w:rsid w:val="000601AD"/>
    <w:rsid w:val="00062B02"/>
    <w:rsid w:val="0006558A"/>
    <w:rsid w:val="00067224"/>
    <w:rsid w:val="0007284E"/>
    <w:rsid w:val="00075AEF"/>
    <w:rsid w:val="000770DC"/>
    <w:rsid w:val="00077394"/>
    <w:rsid w:val="00080480"/>
    <w:rsid w:val="00083D29"/>
    <w:rsid w:val="00084162"/>
    <w:rsid w:val="00085193"/>
    <w:rsid w:val="0008571D"/>
    <w:rsid w:val="000906FB"/>
    <w:rsid w:val="000908D1"/>
    <w:rsid w:val="000914BE"/>
    <w:rsid w:val="00092075"/>
    <w:rsid w:val="000958A7"/>
    <w:rsid w:val="00095FB7"/>
    <w:rsid w:val="000976A3"/>
    <w:rsid w:val="000A0E48"/>
    <w:rsid w:val="000A2D30"/>
    <w:rsid w:val="000A75C9"/>
    <w:rsid w:val="000B190C"/>
    <w:rsid w:val="000B27C3"/>
    <w:rsid w:val="000B396A"/>
    <w:rsid w:val="000B5779"/>
    <w:rsid w:val="000B5A91"/>
    <w:rsid w:val="000B5E7C"/>
    <w:rsid w:val="000B6A8C"/>
    <w:rsid w:val="000C131C"/>
    <w:rsid w:val="000C2741"/>
    <w:rsid w:val="000C6B65"/>
    <w:rsid w:val="000C6BF8"/>
    <w:rsid w:val="000C7E00"/>
    <w:rsid w:val="000D1258"/>
    <w:rsid w:val="000D1391"/>
    <w:rsid w:val="000D3A8C"/>
    <w:rsid w:val="000D3F5E"/>
    <w:rsid w:val="000D5670"/>
    <w:rsid w:val="000D60D4"/>
    <w:rsid w:val="000D6866"/>
    <w:rsid w:val="000D6D35"/>
    <w:rsid w:val="000E08ED"/>
    <w:rsid w:val="000E2EE3"/>
    <w:rsid w:val="000E50B5"/>
    <w:rsid w:val="000F0EA0"/>
    <w:rsid w:val="000F15D1"/>
    <w:rsid w:val="000F1A95"/>
    <w:rsid w:val="000F5249"/>
    <w:rsid w:val="000F5618"/>
    <w:rsid w:val="000F7847"/>
    <w:rsid w:val="001030A6"/>
    <w:rsid w:val="0010473F"/>
    <w:rsid w:val="00105FC3"/>
    <w:rsid w:val="00106839"/>
    <w:rsid w:val="00111221"/>
    <w:rsid w:val="00113D5A"/>
    <w:rsid w:val="00116C1A"/>
    <w:rsid w:val="00123425"/>
    <w:rsid w:val="00123587"/>
    <w:rsid w:val="001267A9"/>
    <w:rsid w:val="00126C66"/>
    <w:rsid w:val="001308D2"/>
    <w:rsid w:val="00130A5D"/>
    <w:rsid w:val="00131740"/>
    <w:rsid w:val="00131F36"/>
    <w:rsid w:val="001325DE"/>
    <w:rsid w:val="001406E4"/>
    <w:rsid w:val="00145265"/>
    <w:rsid w:val="00150218"/>
    <w:rsid w:val="00153D88"/>
    <w:rsid w:val="0015540A"/>
    <w:rsid w:val="00157343"/>
    <w:rsid w:val="00160063"/>
    <w:rsid w:val="001616D4"/>
    <w:rsid w:val="00161BCB"/>
    <w:rsid w:val="00161C29"/>
    <w:rsid w:val="0016299E"/>
    <w:rsid w:val="00162AAA"/>
    <w:rsid w:val="00162F2E"/>
    <w:rsid w:val="00163888"/>
    <w:rsid w:val="00165AEF"/>
    <w:rsid w:val="00166B10"/>
    <w:rsid w:val="00166FDF"/>
    <w:rsid w:val="00167B66"/>
    <w:rsid w:val="00170AEB"/>
    <w:rsid w:val="00176B3B"/>
    <w:rsid w:val="001778E4"/>
    <w:rsid w:val="00183BE2"/>
    <w:rsid w:val="00183C90"/>
    <w:rsid w:val="00185B04"/>
    <w:rsid w:val="001903B1"/>
    <w:rsid w:val="00190E32"/>
    <w:rsid w:val="00191B72"/>
    <w:rsid w:val="0019305F"/>
    <w:rsid w:val="00193774"/>
    <w:rsid w:val="00194E26"/>
    <w:rsid w:val="00195E45"/>
    <w:rsid w:val="0019767D"/>
    <w:rsid w:val="001A164A"/>
    <w:rsid w:val="001A2580"/>
    <w:rsid w:val="001A45C3"/>
    <w:rsid w:val="001A4CD4"/>
    <w:rsid w:val="001A55FF"/>
    <w:rsid w:val="001A5B43"/>
    <w:rsid w:val="001B01C1"/>
    <w:rsid w:val="001B2C3A"/>
    <w:rsid w:val="001C193B"/>
    <w:rsid w:val="001C1B02"/>
    <w:rsid w:val="001D069C"/>
    <w:rsid w:val="001D72FA"/>
    <w:rsid w:val="001E1096"/>
    <w:rsid w:val="001E2FF1"/>
    <w:rsid w:val="001E3B92"/>
    <w:rsid w:val="001E4A19"/>
    <w:rsid w:val="001E4B3D"/>
    <w:rsid w:val="001F0D13"/>
    <w:rsid w:val="001F25FA"/>
    <w:rsid w:val="001F2B57"/>
    <w:rsid w:val="001F3A1E"/>
    <w:rsid w:val="001F75FA"/>
    <w:rsid w:val="0020022F"/>
    <w:rsid w:val="002015FD"/>
    <w:rsid w:val="0020221D"/>
    <w:rsid w:val="00202EAE"/>
    <w:rsid w:val="0020342B"/>
    <w:rsid w:val="00206902"/>
    <w:rsid w:val="002105C2"/>
    <w:rsid w:val="00214C30"/>
    <w:rsid w:val="002179EA"/>
    <w:rsid w:val="0022135D"/>
    <w:rsid w:val="002269EF"/>
    <w:rsid w:val="00231512"/>
    <w:rsid w:val="00232495"/>
    <w:rsid w:val="002332BA"/>
    <w:rsid w:val="00234C39"/>
    <w:rsid w:val="002413B5"/>
    <w:rsid w:val="00242780"/>
    <w:rsid w:val="002433BF"/>
    <w:rsid w:val="00244783"/>
    <w:rsid w:val="00244F6F"/>
    <w:rsid w:val="002454E9"/>
    <w:rsid w:val="00254174"/>
    <w:rsid w:val="002556CC"/>
    <w:rsid w:val="00255F1F"/>
    <w:rsid w:val="00256981"/>
    <w:rsid w:val="00262ED6"/>
    <w:rsid w:val="00263809"/>
    <w:rsid w:val="00264CFF"/>
    <w:rsid w:val="002667E7"/>
    <w:rsid w:val="00267C19"/>
    <w:rsid w:val="0027438C"/>
    <w:rsid w:val="002745A8"/>
    <w:rsid w:val="002746F1"/>
    <w:rsid w:val="00276B29"/>
    <w:rsid w:val="00280C14"/>
    <w:rsid w:val="00282447"/>
    <w:rsid w:val="0028345C"/>
    <w:rsid w:val="002857BB"/>
    <w:rsid w:val="0028775E"/>
    <w:rsid w:val="00290913"/>
    <w:rsid w:val="002912A3"/>
    <w:rsid w:val="00291FC2"/>
    <w:rsid w:val="00294392"/>
    <w:rsid w:val="00294524"/>
    <w:rsid w:val="00294615"/>
    <w:rsid w:val="00296211"/>
    <w:rsid w:val="00296518"/>
    <w:rsid w:val="00297DFB"/>
    <w:rsid w:val="002A20A4"/>
    <w:rsid w:val="002A2BA2"/>
    <w:rsid w:val="002A2E8E"/>
    <w:rsid w:val="002A4195"/>
    <w:rsid w:val="002A5CE9"/>
    <w:rsid w:val="002A5D29"/>
    <w:rsid w:val="002A6151"/>
    <w:rsid w:val="002B04D2"/>
    <w:rsid w:val="002B054E"/>
    <w:rsid w:val="002B56E2"/>
    <w:rsid w:val="002B59F0"/>
    <w:rsid w:val="002B5A76"/>
    <w:rsid w:val="002C3D3B"/>
    <w:rsid w:val="002C7E8F"/>
    <w:rsid w:val="002D049E"/>
    <w:rsid w:val="002D127E"/>
    <w:rsid w:val="002D1B2A"/>
    <w:rsid w:val="002D310D"/>
    <w:rsid w:val="002D3CAC"/>
    <w:rsid w:val="002D557C"/>
    <w:rsid w:val="002D63B8"/>
    <w:rsid w:val="002D7696"/>
    <w:rsid w:val="002E14E6"/>
    <w:rsid w:val="002E1EBB"/>
    <w:rsid w:val="002E7989"/>
    <w:rsid w:val="002F386C"/>
    <w:rsid w:val="002F3D92"/>
    <w:rsid w:val="002F7CE4"/>
    <w:rsid w:val="0030003D"/>
    <w:rsid w:val="00301480"/>
    <w:rsid w:val="003014A9"/>
    <w:rsid w:val="003041F1"/>
    <w:rsid w:val="0031263A"/>
    <w:rsid w:val="0031378B"/>
    <w:rsid w:val="003153B0"/>
    <w:rsid w:val="00320583"/>
    <w:rsid w:val="00321CD7"/>
    <w:rsid w:val="00324323"/>
    <w:rsid w:val="003264B6"/>
    <w:rsid w:val="003269C9"/>
    <w:rsid w:val="00331AFE"/>
    <w:rsid w:val="00332D42"/>
    <w:rsid w:val="0033311A"/>
    <w:rsid w:val="00333D96"/>
    <w:rsid w:val="00344E28"/>
    <w:rsid w:val="00345218"/>
    <w:rsid w:val="0034590E"/>
    <w:rsid w:val="00345D6F"/>
    <w:rsid w:val="0035050C"/>
    <w:rsid w:val="003507C3"/>
    <w:rsid w:val="00351C3B"/>
    <w:rsid w:val="0035488D"/>
    <w:rsid w:val="00360DC8"/>
    <w:rsid w:val="003627E2"/>
    <w:rsid w:val="003636A1"/>
    <w:rsid w:val="0036722C"/>
    <w:rsid w:val="00367334"/>
    <w:rsid w:val="00371F2F"/>
    <w:rsid w:val="003755DB"/>
    <w:rsid w:val="003771DB"/>
    <w:rsid w:val="00377841"/>
    <w:rsid w:val="0038026E"/>
    <w:rsid w:val="00382911"/>
    <w:rsid w:val="00382A9C"/>
    <w:rsid w:val="003845C8"/>
    <w:rsid w:val="00390033"/>
    <w:rsid w:val="003905A1"/>
    <w:rsid w:val="0039087E"/>
    <w:rsid w:val="003960F0"/>
    <w:rsid w:val="003A0B18"/>
    <w:rsid w:val="003A3E56"/>
    <w:rsid w:val="003A4772"/>
    <w:rsid w:val="003A68FD"/>
    <w:rsid w:val="003A7426"/>
    <w:rsid w:val="003B1975"/>
    <w:rsid w:val="003B49C8"/>
    <w:rsid w:val="003B5F66"/>
    <w:rsid w:val="003B6DDF"/>
    <w:rsid w:val="003C15BB"/>
    <w:rsid w:val="003C1C08"/>
    <w:rsid w:val="003C2123"/>
    <w:rsid w:val="003C2521"/>
    <w:rsid w:val="003C3CE7"/>
    <w:rsid w:val="003C4E97"/>
    <w:rsid w:val="003C5C8B"/>
    <w:rsid w:val="003C6520"/>
    <w:rsid w:val="003C7C45"/>
    <w:rsid w:val="003D49B3"/>
    <w:rsid w:val="003D5D5B"/>
    <w:rsid w:val="003E0A3A"/>
    <w:rsid w:val="003E10F6"/>
    <w:rsid w:val="003E119D"/>
    <w:rsid w:val="003E2890"/>
    <w:rsid w:val="003E33A8"/>
    <w:rsid w:val="003E70CB"/>
    <w:rsid w:val="003E77EF"/>
    <w:rsid w:val="003F04F0"/>
    <w:rsid w:val="003F09AB"/>
    <w:rsid w:val="003F0B13"/>
    <w:rsid w:val="003F4350"/>
    <w:rsid w:val="003F7557"/>
    <w:rsid w:val="003F770D"/>
    <w:rsid w:val="00400593"/>
    <w:rsid w:val="00404FF5"/>
    <w:rsid w:val="004052BA"/>
    <w:rsid w:val="00406DF8"/>
    <w:rsid w:val="00406E9D"/>
    <w:rsid w:val="004132D1"/>
    <w:rsid w:val="004145AD"/>
    <w:rsid w:val="00422BB2"/>
    <w:rsid w:val="00425563"/>
    <w:rsid w:val="00426754"/>
    <w:rsid w:val="0042744C"/>
    <w:rsid w:val="00427E42"/>
    <w:rsid w:val="00432B3B"/>
    <w:rsid w:val="0043376F"/>
    <w:rsid w:val="0043382B"/>
    <w:rsid w:val="00434126"/>
    <w:rsid w:val="0043643C"/>
    <w:rsid w:val="00436B60"/>
    <w:rsid w:val="004412A3"/>
    <w:rsid w:val="00442232"/>
    <w:rsid w:val="004455B3"/>
    <w:rsid w:val="00445C93"/>
    <w:rsid w:val="00446A6E"/>
    <w:rsid w:val="00446E13"/>
    <w:rsid w:val="00446E16"/>
    <w:rsid w:val="00453E54"/>
    <w:rsid w:val="00455E3D"/>
    <w:rsid w:val="00461147"/>
    <w:rsid w:val="004622CA"/>
    <w:rsid w:val="00462580"/>
    <w:rsid w:val="00463A34"/>
    <w:rsid w:val="00463BAA"/>
    <w:rsid w:val="004655D0"/>
    <w:rsid w:val="00466B3A"/>
    <w:rsid w:val="004718AA"/>
    <w:rsid w:val="00474E5E"/>
    <w:rsid w:val="00475256"/>
    <w:rsid w:val="004761EA"/>
    <w:rsid w:val="004764F0"/>
    <w:rsid w:val="00481A66"/>
    <w:rsid w:val="00481C64"/>
    <w:rsid w:val="00482745"/>
    <w:rsid w:val="00482BD0"/>
    <w:rsid w:val="00482C5E"/>
    <w:rsid w:val="00486130"/>
    <w:rsid w:val="0048678A"/>
    <w:rsid w:val="00486DF9"/>
    <w:rsid w:val="00493A9E"/>
    <w:rsid w:val="00494307"/>
    <w:rsid w:val="00496A7D"/>
    <w:rsid w:val="00497ACB"/>
    <w:rsid w:val="004A062A"/>
    <w:rsid w:val="004A0B8C"/>
    <w:rsid w:val="004A1C46"/>
    <w:rsid w:val="004A27C9"/>
    <w:rsid w:val="004A3666"/>
    <w:rsid w:val="004B0CE0"/>
    <w:rsid w:val="004B1098"/>
    <w:rsid w:val="004B1669"/>
    <w:rsid w:val="004B1C44"/>
    <w:rsid w:val="004B20D7"/>
    <w:rsid w:val="004B25F7"/>
    <w:rsid w:val="004B65F6"/>
    <w:rsid w:val="004C195E"/>
    <w:rsid w:val="004C2888"/>
    <w:rsid w:val="004C4104"/>
    <w:rsid w:val="004C4781"/>
    <w:rsid w:val="004C7ED0"/>
    <w:rsid w:val="004D2777"/>
    <w:rsid w:val="004D4F36"/>
    <w:rsid w:val="004D59E7"/>
    <w:rsid w:val="004D6A4D"/>
    <w:rsid w:val="004E1B64"/>
    <w:rsid w:val="004E2431"/>
    <w:rsid w:val="004E4ED9"/>
    <w:rsid w:val="004E6477"/>
    <w:rsid w:val="004F07D5"/>
    <w:rsid w:val="004F208C"/>
    <w:rsid w:val="004F2DE2"/>
    <w:rsid w:val="004F3A77"/>
    <w:rsid w:val="004F3C14"/>
    <w:rsid w:val="004F58A8"/>
    <w:rsid w:val="004F5D53"/>
    <w:rsid w:val="004F6ACC"/>
    <w:rsid w:val="005018B4"/>
    <w:rsid w:val="00502267"/>
    <w:rsid w:val="00503E83"/>
    <w:rsid w:val="00507107"/>
    <w:rsid w:val="005073C2"/>
    <w:rsid w:val="00512B48"/>
    <w:rsid w:val="00513EAD"/>
    <w:rsid w:val="005178C0"/>
    <w:rsid w:val="00521BC2"/>
    <w:rsid w:val="00523FED"/>
    <w:rsid w:val="00524ECF"/>
    <w:rsid w:val="00525312"/>
    <w:rsid w:val="005254E7"/>
    <w:rsid w:val="00526613"/>
    <w:rsid w:val="00531220"/>
    <w:rsid w:val="0053202A"/>
    <w:rsid w:val="00533BD0"/>
    <w:rsid w:val="00533E9A"/>
    <w:rsid w:val="00534021"/>
    <w:rsid w:val="005403E6"/>
    <w:rsid w:val="005409EF"/>
    <w:rsid w:val="00542846"/>
    <w:rsid w:val="00542A1D"/>
    <w:rsid w:val="005459B0"/>
    <w:rsid w:val="00546597"/>
    <w:rsid w:val="00547759"/>
    <w:rsid w:val="00553AD5"/>
    <w:rsid w:val="00554D8F"/>
    <w:rsid w:val="00555EFC"/>
    <w:rsid w:val="0055694D"/>
    <w:rsid w:val="00557D2A"/>
    <w:rsid w:val="005605D4"/>
    <w:rsid w:val="005647DB"/>
    <w:rsid w:val="005652B5"/>
    <w:rsid w:val="0056543B"/>
    <w:rsid w:val="00565E8A"/>
    <w:rsid w:val="00570393"/>
    <w:rsid w:val="0057223D"/>
    <w:rsid w:val="0057444C"/>
    <w:rsid w:val="00577226"/>
    <w:rsid w:val="00581375"/>
    <w:rsid w:val="00581DC3"/>
    <w:rsid w:val="00591D9C"/>
    <w:rsid w:val="005966F3"/>
    <w:rsid w:val="005A228C"/>
    <w:rsid w:val="005A25D7"/>
    <w:rsid w:val="005A2919"/>
    <w:rsid w:val="005A6941"/>
    <w:rsid w:val="005B3CF3"/>
    <w:rsid w:val="005B6F1D"/>
    <w:rsid w:val="005C3194"/>
    <w:rsid w:val="005C3378"/>
    <w:rsid w:val="005C7020"/>
    <w:rsid w:val="005D33DB"/>
    <w:rsid w:val="005D35F3"/>
    <w:rsid w:val="005D41DD"/>
    <w:rsid w:val="005D4B1A"/>
    <w:rsid w:val="005D7C42"/>
    <w:rsid w:val="005E042F"/>
    <w:rsid w:val="005E1F0B"/>
    <w:rsid w:val="005E3246"/>
    <w:rsid w:val="005E5E9B"/>
    <w:rsid w:val="005F47A5"/>
    <w:rsid w:val="005F7400"/>
    <w:rsid w:val="00600A88"/>
    <w:rsid w:val="00601915"/>
    <w:rsid w:val="00603288"/>
    <w:rsid w:val="00611929"/>
    <w:rsid w:val="00623025"/>
    <w:rsid w:val="006301AE"/>
    <w:rsid w:val="006304F9"/>
    <w:rsid w:val="00631038"/>
    <w:rsid w:val="0063277B"/>
    <w:rsid w:val="00635CB0"/>
    <w:rsid w:val="00636007"/>
    <w:rsid w:val="0064027D"/>
    <w:rsid w:val="006466FB"/>
    <w:rsid w:val="00646854"/>
    <w:rsid w:val="006505B0"/>
    <w:rsid w:val="00650BDA"/>
    <w:rsid w:val="00650E35"/>
    <w:rsid w:val="00652F77"/>
    <w:rsid w:val="006535E9"/>
    <w:rsid w:val="00654A1E"/>
    <w:rsid w:val="00657C12"/>
    <w:rsid w:val="00660584"/>
    <w:rsid w:val="00660F3D"/>
    <w:rsid w:val="006631FB"/>
    <w:rsid w:val="00664C69"/>
    <w:rsid w:val="00665612"/>
    <w:rsid w:val="00665619"/>
    <w:rsid w:val="00667B7A"/>
    <w:rsid w:val="006727D1"/>
    <w:rsid w:val="00673FE6"/>
    <w:rsid w:val="00675536"/>
    <w:rsid w:val="0067585A"/>
    <w:rsid w:val="00675E16"/>
    <w:rsid w:val="00682103"/>
    <w:rsid w:val="00683856"/>
    <w:rsid w:val="00687174"/>
    <w:rsid w:val="00690FEB"/>
    <w:rsid w:val="006937F4"/>
    <w:rsid w:val="00695E2C"/>
    <w:rsid w:val="00696F08"/>
    <w:rsid w:val="006A4D1F"/>
    <w:rsid w:val="006A6568"/>
    <w:rsid w:val="006B0BC6"/>
    <w:rsid w:val="006B0DFD"/>
    <w:rsid w:val="006B2027"/>
    <w:rsid w:val="006B7C30"/>
    <w:rsid w:val="006C6C0A"/>
    <w:rsid w:val="006C706A"/>
    <w:rsid w:val="006D18A3"/>
    <w:rsid w:val="006D2CF4"/>
    <w:rsid w:val="006D3448"/>
    <w:rsid w:val="006D64A3"/>
    <w:rsid w:val="006E01B1"/>
    <w:rsid w:val="006E12D4"/>
    <w:rsid w:val="006E16E9"/>
    <w:rsid w:val="006E1760"/>
    <w:rsid w:val="006E2B34"/>
    <w:rsid w:val="006E3606"/>
    <w:rsid w:val="006E47DD"/>
    <w:rsid w:val="006E4E45"/>
    <w:rsid w:val="006E6F0E"/>
    <w:rsid w:val="006F3ACF"/>
    <w:rsid w:val="006F3F6D"/>
    <w:rsid w:val="006F4B7C"/>
    <w:rsid w:val="006F5AB1"/>
    <w:rsid w:val="006F6AA9"/>
    <w:rsid w:val="006F70D7"/>
    <w:rsid w:val="007022B8"/>
    <w:rsid w:val="0070356E"/>
    <w:rsid w:val="007038EE"/>
    <w:rsid w:val="00703A09"/>
    <w:rsid w:val="007076C6"/>
    <w:rsid w:val="007122FA"/>
    <w:rsid w:val="00712870"/>
    <w:rsid w:val="00713EE7"/>
    <w:rsid w:val="0072117C"/>
    <w:rsid w:val="00730D8A"/>
    <w:rsid w:val="00732F52"/>
    <w:rsid w:val="00733086"/>
    <w:rsid w:val="00733409"/>
    <w:rsid w:val="00733E5C"/>
    <w:rsid w:val="00735A32"/>
    <w:rsid w:val="00736547"/>
    <w:rsid w:val="00740A6C"/>
    <w:rsid w:val="00741557"/>
    <w:rsid w:val="00742FBE"/>
    <w:rsid w:val="007439B3"/>
    <w:rsid w:val="007448B1"/>
    <w:rsid w:val="007463D3"/>
    <w:rsid w:val="0074773C"/>
    <w:rsid w:val="00750B99"/>
    <w:rsid w:val="00751248"/>
    <w:rsid w:val="007531C2"/>
    <w:rsid w:val="00754887"/>
    <w:rsid w:val="00760D97"/>
    <w:rsid w:val="007642CD"/>
    <w:rsid w:val="00765505"/>
    <w:rsid w:val="00765D4A"/>
    <w:rsid w:val="0077037C"/>
    <w:rsid w:val="00770619"/>
    <w:rsid w:val="007706DB"/>
    <w:rsid w:val="0077094A"/>
    <w:rsid w:val="0077113F"/>
    <w:rsid w:val="0077224D"/>
    <w:rsid w:val="007724F3"/>
    <w:rsid w:val="00773560"/>
    <w:rsid w:val="007748A5"/>
    <w:rsid w:val="00774F30"/>
    <w:rsid w:val="007857C5"/>
    <w:rsid w:val="00787096"/>
    <w:rsid w:val="00790EDE"/>
    <w:rsid w:val="00791F8E"/>
    <w:rsid w:val="007943F9"/>
    <w:rsid w:val="00795ABA"/>
    <w:rsid w:val="00795F00"/>
    <w:rsid w:val="007967F7"/>
    <w:rsid w:val="007974FA"/>
    <w:rsid w:val="00797A33"/>
    <w:rsid w:val="007A02A3"/>
    <w:rsid w:val="007A3A7F"/>
    <w:rsid w:val="007A3F58"/>
    <w:rsid w:val="007B218A"/>
    <w:rsid w:val="007B468E"/>
    <w:rsid w:val="007B5C20"/>
    <w:rsid w:val="007B7045"/>
    <w:rsid w:val="007B76ED"/>
    <w:rsid w:val="007B796C"/>
    <w:rsid w:val="007B7B3D"/>
    <w:rsid w:val="007C19E2"/>
    <w:rsid w:val="007C42C4"/>
    <w:rsid w:val="007D2D9F"/>
    <w:rsid w:val="007D2EBB"/>
    <w:rsid w:val="007D3EBF"/>
    <w:rsid w:val="007D5EFB"/>
    <w:rsid w:val="007D6145"/>
    <w:rsid w:val="007E2077"/>
    <w:rsid w:val="007E471A"/>
    <w:rsid w:val="007E74D2"/>
    <w:rsid w:val="007E78A1"/>
    <w:rsid w:val="007E7AF8"/>
    <w:rsid w:val="007E7CC4"/>
    <w:rsid w:val="007F1C13"/>
    <w:rsid w:val="007F61D3"/>
    <w:rsid w:val="007F6638"/>
    <w:rsid w:val="00803944"/>
    <w:rsid w:val="00804394"/>
    <w:rsid w:val="008049E8"/>
    <w:rsid w:val="00805B52"/>
    <w:rsid w:val="00806057"/>
    <w:rsid w:val="008075AC"/>
    <w:rsid w:val="00814960"/>
    <w:rsid w:val="008155D2"/>
    <w:rsid w:val="00817EBE"/>
    <w:rsid w:val="00821791"/>
    <w:rsid w:val="00822C8C"/>
    <w:rsid w:val="00831746"/>
    <w:rsid w:val="00833044"/>
    <w:rsid w:val="008330BC"/>
    <w:rsid w:val="008337A6"/>
    <w:rsid w:val="00835BC5"/>
    <w:rsid w:val="00840F24"/>
    <w:rsid w:val="0084135B"/>
    <w:rsid w:val="00845F2E"/>
    <w:rsid w:val="00846B68"/>
    <w:rsid w:val="0084776D"/>
    <w:rsid w:val="00847912"/>
    <w:rsid w:val="008528AF"/>
    <w:rsid w:val="00852A7B"/>
    <w:rsid w:val="008537B7"/>
    <w:rsid w:val="00854EB2"/>
    <w:rsid w:val="00854FCA"/>
    <w:rsid w:val="0085720F"/>
    <w:rsid w:val="00857663"/>
    <w:rsid w:val="00862761"/>
    <w:rsid w:val="00862A56"/>
    <w:rsid w:val="00864166"/>
    <w:rsid w:val="0086521A"/>
    <w:rsid w:val="00866298"/>
    <w:rsid w:val="0087119F"/>
    <w:rsid w:val="00871D13"/>
    <w:rsid w:val="00872AB6"/>
    <w:rsid w:val="008735B4"/>
    <w:rsid w:val="008748FD"/>
    <w:rsid w:val="00875126"/>
    <w:rsid w:val="00875FF2"/>
    <w:rsid w:val="00876934"/>
    <w:rsid w:val="0088033A"/>
    <w:rsid w:val="00883110"/>
    <w:rsid w:val="00884BE1"/>
    <w:rsid w:val="00885BF9"/>
    <w:rsid w:val="00886496"/>
    <w:rsid w:val="00887CD8"/>
    <w:rsid w:val="00890F47"/>
    <w:rsid w:val="008930D8"/>
    <w:rsid w:val="00897C97"/>
    <w:rsid w:val="008A0076"/>
    <w:rsid w:val="008A08D5"/>
    <w:rsid w:val="008A0D44"/>
    <w:rsid w:val="008A127A"/>
    <w:rsid w:val="008A20BB"/>
    <w:rsid w:val="008A21C6"/>
    <w:rsid w:val="008A21DB"/>
    <w:rsid w:val="008A3371"/>
    <w:rsid w:val="008A3527"/>
    <w:rsid w:val="008A704D"/>
    <w:rsid w:val="008B2805"/>
    <w:rsid w:val="008B3311"/>
    <w:rsid w:val="008B4D86"/>
    <w:rsid w:val="008C21FC"/>
    <w:rsid w:val="008C44F8"/>
    <w:rsid w:val="008C5D78"/>
    <w:rsid w:val="008C6392"/>
    <w:rsid w:val="008C6A11"/>
    <w:rsid w:val="008D0FB1"/>
    <w:rsid w:val="008D1DAF"/>
    <w:rsid w:val="008D2664"/>
    <w:rsid w:val="008D29C4"/>
    <w:rsid w:val="008D3136"/>
    <w:rsid w:val="008E0D1B"/>
    <w:rsid w:val="008E5046"/>
    <w:rsid w:val="008E68DB"/>
    <w:rsid w:val="008F4A47"/>
    <w:rsid w:val="008F7053"/>
    <w:rsid w:val="008F70D7"/>
    <w:rsid w:val="00902B7F"/>
    <w:rsid w:val="00904645"/>
    <w:rsid w:val="009065CE"/>
    <w:rsid w:val="00906E02"/>
    <w:rsid w:val="00910EFA"/>
    <w:rsid w:val="00911D77"/>
    <w:rsid w:val="00914636"/>
    <w:rsid w:val="0091599E"/>
    <w:rsid w:val="00915E27"/>
    <w:rsid w:val="009177A8"/>
    <w:rsid w:val="0092137A"/>
    <w:rsid w:val="009220FE"/>
    <w:rsid w:val="00922710"/>
    <w:rsid w:val="00923647"/>
    <w:rsid w:val="00924D37"/>
    <w:rsid w:val="0092581C"/>
    <w:rsid w:val="00927692"/>
    <w:rsid w:val="00932C7B"/>
    <w:rsid w:val="00933BDE"/>
    <w:rsid w:val="0093400E"/>
    <w:rsid w:val="00936FC8"/>
    <w:rsid w:val="0094077E"/>
    <w:rsid w:val="00942B75"/>
    <w:rsid w:val="00942DF8"/>
    <w:rsid w:val="009449A2"/>
    <w:rsid w:val="00945891"/>
    <w:rsid w:val="0094660B"/>
    <w:rsid w:val="009520BA"/>
    <w:rsid w:val="00952914"/>
    <w:rsid w:val="009530E6"/>
    <w:rsid w:val="00953D10"/>
    <w:rsid w:val="00953FEC"/>
    <w:rsid w:val="00954639"/>
    <w:rsid w:val="00955286"/>
    <w:rsid w:val="00960F63"/>
    <w:rsid w:val="009620CF"/>
    <w:rsid w:val="00963FE3"/>
    <w:rsid w:val="00964A4A"/>
    <w:rsid w:val="00965845"/>
    <w:rsid w:val="009658AF"/>
    <w:rsid w:val="00967816"/>
    <w:rsid w:val="009711B6"/>
    <w:rsid w:val="00974818"/>
    <w:rsid w:val="00976286"/>
    <w:rsid w:val="00976E7F"/>
    <w:rsid w:val="00981A5C"/>
    <w:rsid w:val="0098293F"/>
    <w:rsid w:val="0098726A"/>
    <w:rsid w:val="00992D17"/>
    <w:rsid w:val="00993FB5"/>
    <w:rsid w:val="009976CC"/>
    <w:rsid w:val="009A3E2A"/>
    <w:rsid w:val="009A3FE3"/>
    <w:rsid w:val="009A49BD"/>
    <w:rsid w:val="009A4EAD"/>
    <w:rsid w:val="009A6143"/>
    <w:rsid w:val="009A7759"/>
    <w:rsid w:val="009B01B8"/>
    <w:rsid w:val="009B480F"/>
    <w:rsid w:val="009B4D62"/>
    <w:rsid w:val="009B7193"/>
    <w:rsid w:val="009C5CE0"/>
    <w:rsid w:val="009D2CBB"/>
    <w:rsid w:val="009D37B6"/>
    <w:rsid w:val="009D40C7"/>
    <w:rsid w:val="009D55F7"/>
    <w:rsid w:val="009D6D70"/>
    <w:rsid w:val="009D7CB6"/>
    <w:rsid w:val="009E008F"/>
    <w:rsid w:val="009E0E92"/>
    <w:rsid w:val="009E1B5A"/>
    <w:rsid w:val="009E26B2"/>
    <w:rsid w:val="009E2E0C"/>
    <w:rsid w:val="009E2E81"/>
    <w:rsid w:val="009E5CC2"/>
    <w:rsid w:val="009E6EE9"/>
    <w:rsid w:val="009F0971"/>
    <w:rsid w:val="009F0DD6"/>
    <w:rsid w:val="009F3DA7"/>
    <w:rsid w:val="009F5651"/>
    <w:rsid w:val="009F5AB1"/>
    <w:rsid w:val="009F615A"/>
    <w:rsid w:val="009F68F1"/>
    <w:rsid w:val="009F7DA7"/>
    <w:rsid w:val="00A02422"/>
    <w:rsid w:val="00A0271F"/>
    <w:rsid w:val="00A0373E"/>
    <w:rsid w:val="00A0408D"/>
    <w:rsid w:val="00A047E0"/>
    <w:rsid w:val="00A04924"/>
    <w:rsid w:val="00A05F70"/>
    <w:rsid w:val="00A07CD5"/>
    <w:rsid w:val="00A10F3C"/>
    <w:rsid w:val="00A1156B"/>
    <w:rsid w:val="00A11FB2"/>
    <w:rsid w:val="00A17767"/>
    <w:rsid w:val="00A22A56"/>
    <w:rsid w:val="00A2477B"/>
    <w:rsid w:val="00A2513B"/>
    <w:rsid w:val="00A305FB"/>
    <w:rsid w:val="00A30ED9"/>
    <w:rsid w:val="00A31DCD"/>
    <w:rsid w:val="00A3246C"/>
    <w:rsid w:val="00A37CE4"/>
    <w:rsid w:val="00A40A13"/>
    <w:rsid w:val="00A44642"/>
    <w:rsid w:val="00A46DF6"/>
    <w:rsid w:val="00A47C53"/>
    <w:rsid w:val="00A47E1F"/>
    <w:rsid w:val="00A50B3C"/>
    <w:rsid w:val="00A523B6"/>
    <w:rsid w:val="00A54330"/>
    <w:rsid w:val="00A55505"/>
    <w:rsid w:val="00A62CBD"/>
    <w:rsid w:val="00A630A7"/>
    <w:rsid w:val="00A63EA6"/>
    <w:rsid w:val="00A66061"/>
    <w:rsid w:val="00A6700F"/>
    <w:rsid w:val="00A713C8"/>
    <w:rsid w:val="00A7305A"/>
    <w:rsid w:val="00A74564"/>
    <w:rsid w:val="00A74F74"/>
    <w:rsid w:val="00A7602C"/>
    <w:rsid w:val="00A814E1"/>
    <w:rsid w:val="00A82284"/>
    <w:rsid w:val="00A87914"/>
    <w:rsid w:val="00A91B2C"/>
    <w:rsid w:val="00A92669"/>
    <w:rsid w:val="00A95B42"/>
    <w:rsid w:val="00A96837"/>
    <w:rsid w:val="00A96A5D"/>
    <w:rsid w:val="00AA1711"/>
    <w:rsid w:val="00AA2F1B"/>
    <w:rsid w:val="00AA39CB"/>
    <w:rsid w:val="00AA3EC4"/>
    <w:rsid w:val="00AA609C"/>
    <w:rsid w:val="00AA6827"/>
    <w:rsid w:val="00AB0258"/>
    <w:rsid w:val="00AB0DE9"/>
    <w:rsid w:val="00AB2C89"/>
    <w:rsid w:val="00AC1A02"/>
    <w:rsid w:val="00AC314B"/>
    <w:rsid w:val="00AC3AF6"/>
    <w:rsid w:val="00AC6D69"/>
    <w:rsid w:val="00AD3794"/>
    <w:rsid w:val="00AD3F18"/>
    <w:rsid w:val="00AD4DE3"/>
    <w:rsid w:val="00AE161F"/>
    <w:rsid w:val="00AE67BA"/>
    <w:rsid w:val="00AE7CB6"/>
    <w:rsid w:val="00AF0E64"/>
    <w:rsid w:val="00AF0EB9"/>
    <w:rsid w:val="00AF202A"/>
    <w:rsid w:val="00AF2700"/>
    <w:rsid w:val="00AF4D14"/>
    <w:rsid w:val="00AF57FE"/>
    <w:rsid w:val="00AF64CE"/>
    <w:rsid w:val="00B041A2"/>
    <w:rsid w:val="00B100A5"/>
    <w:rsid w:val="00B105F5"/>
    <w:rsid w:val="00B10856"/>
    <w:rsid w:val="00B10EB8"/>
    <w:rsid w:val="00B11189"/>
    <w:rsid w:val="00B11BEC"/>
    <w:rsid w:val="00B20283"/>
    <w:rsid w:val="00B21732"/>
    <w:rsid w:val="00B21F1E"/>
    <w:rsid w:val="00B22341"/>
    <w:rsid w:val="00B23A06"/>
    <w:rsid w:val="00B23F52"/>
    <w:rsid w:val="00B274CA"/>
    <w:rsid w:val="00B30621"/>
    <w:rsid w:val="00B346C1"/>
    <w:rsid w:val="00B35900"/>
    <w:rsid w:val="00B36B77"/>
    <w:rsid w:val="00B416CF"/>
    <w:rsid w:val="00B43586"/>
    <w:rsid w:val="00B46328"/>
    <w:rsid w:val="00B50F7A"/>
    <w:rsid w:val="00B539BE"/>
    <w:rsid w:val="00B54B2E"/>
    <w:rsid w:val="00B571F4"/>
    <w:rsid w:val="00B577BF"/>
    <w:rsid w:val="00B57E44"/>
    <w:rsid w:val="00B602C0"/>
    <w:rsid w:val="00B6093C"/>
    <w:rsid w:val="00B60B11"/>
    <w:rsid w:val="00B60C53"/>
    <w:rsid w:val="00B6274C"/>
    <w:rsid w:val="00B62FA1"/>
    <w:rsid w:val="00B6328B"/>
    <w:rsid w:val="00B74CB4"/>
    <w:rsid w:val="00B8023B"/>
    <w:rsid w:val="00B809DB"/>
    <w:rsid w:val="00B80D00"/>
    <w:rsid w:val="00B83082"/>
    <w:rsid w:val="00B8398E"/>
    <w:rsid w:val="00B848EE"/>
    <w:rsid w:val="00B87D31"/>
    <w:rsid w:val="00B90A3D"/>
    <w:rsid w:val="00B915F6"/>
    <w:rsid w:val="00B92BD2"/>
    <w:rsid w:val="00B93726"/>
    <w:rsid w:val="00B946A3"/>
    <w:rsid w:val="00B94C21"/>
    <w:rsid w:val="00B96421"/>
    <w:rsid w:val="00BA02BF"/>
    <w:rsid w:val="00BA72C2"/>
    <w:rsid w:val="00BA7E19"/>
    <w:rsid w:val="00BA7E2C"/>
    <w:rsid w:val="00BB36B2"/>
    <w:rsid w:val="00BC13A2"/>
    <w:rsid w:val="00BC2D2E"/>
    <w:rsid w:val="00BC4557"/>
    <w:rsid w:val="00BC54DC"/>
    <w:rsid w:val="00BC6226"/>
    <w:rsid w:val="00BC6E6A"/>
    <w:rsid w:val="00BD0D37"/>
    <w:rsid w:val="00BE1E8F"/>
    <w:rsid w:val="00BE20D8"/>
    <w:rsid w:val="00BE2F06"/>
    <w:rsid w:val="00BE30A4"/>
    <w:rsid w:val="00BE31DF"/>
    <w:rsid w:val="00BE4548"/>
    <w:rsid w:val="00BF0193"/>
    <w:rsid w:val="00BF1512"/>
    <w:rsid w:val="00BF3A2F"/>
    <w:rsid w:val="00BF540D"/>
    <w:rsid w:val="00BF6041"/>
    <w:rsid w:val="00BF660D"/>
    <w:rsid w:val="00BF6AAF"/>
    <w:rsid w:val="00BF6F11"/>
    <w:rsid w:val="00BF718F"/>
    <w:rsid w:val="00C012FC"/>
    <w:rsid w:val="00C02D6C"/>
    <w:rsid w:val="00C02DC6"/>
    <w:rsid w:val="00C03916"/>
    <w:rsid w:val="00C07721"/>
    <w:rsid w:val="00C10BEE"/>
    <w:rsid w:val="00C119F2"/>
    <w:rsid w:val="00C15D22"/>
    <w:rsid w:val="00C1789C"/>
    <w:rsid w:val="00C20CBF"/>
    <w:rsid w:val="00C20DD3"/>
    <w:rsid w:val="00C241A8"/>
    <w:rsid w:val="00C27A28"/>
    <w:rsid w:val="00C27BCA"/>
    <w:rsid w:val="00C315BE"/>
    <w:rsid w:val="00C31C78"/>
    <w:rsid w:val="00C33362"/>
    <w:rsid w:val="00C3337B"/>
    <w:rsid w:val="00C333B8"/>
    <w:rsid w:val="00C3376A"/>
    <w:rsid w:val="00C33EC3"/>
    <w:rsid w:val="00C340C2"/>
    <w:rsid w:val="00C42830"/>
    <w:rsid w:val="00C47358"/>
    <w:rsid w:val="00C547D1"/>
    <w:rsid w:val="00C56419"/>
    <w:rsid w:val="00C605C2"/>
    <w:rsid w:val="00C62524"/>
    <w:rsid w:val="00C62F80"/>
    <w:rsid w:val="00C64426"/>
    <w:rsid w:val="00C64A4C"/>
    <w:rsid w:val="00C66A1D"/>
    <w:rsid w:val="00C66A54"/>
    <w:rsid w:val="00C670AA"/>
    <w:rsid w:val="00C708D7"/>
    <w:rsid w:val="00C71375"/>
    <w:rsid w:val="00C722E0"/>
    <w:rsid w:val="00C728F7"/>
    <w:rsid w:val="00C77624"/>
    <w:rsid w:val="00C80A0E"/>
    <w:rsid w:val="00C83E85"/>
    <w:rsid w:val="00C8720B"/>
    <w:rsid w:val="00C90347"/>
    <w:rsid w:val="00C90ECA"/>
    <w:rsid w:val="00C93046"/>
    <w:rsid w:val="00C93059"/>
    <w:rsid w:val="00C93980"/>
    <w:rsid w:val="00C94E4E"/>
    <w:rsid w:val="00CB0EE9"/>
    <w:rsid w:val="00CB4A7E"/>
    <w:rsid w:val="00CB4C81"/>
    <w:rsid w:val="00CC1170"/>
    <w:rsid w:val="00CC5AE8"/>
    <w:rsid w:val="00CC6F1A"/>
    <w:rsid w:val="00CD21B1"/>
    <w:rsid w:val="00CD3CA6"/>
    <w:rsid w:val="00CD3E4A"/>
    <w:rsid w:val="00CD5C95"/>
    <w:rsid w:val="00CE062F"/>
    <w:rsid w:val="00CE19F9"/>
    <w:rsid w:val="00CE51AC"/>
    <w:rsid w:val="00CF1D15"/>
    <w:rsid w:val="00CF646F"/>
    <w:rsid w:val="00CF7BA9"/>
    <w:rsid w:val="00D03DAE"/>
    <w:rsid w:val="00D0641B"/>
    <w:rsid w:val="00D079DB"/>
    <w:rsid w:val="00D10DCF"/>
    <w:rsid w:val="00D11D2C"/>
    <w:rsid w:val="00D11D59"/>
    <w:rsid w:val="00D14D47"/>
    <w:rsid w:val="00D14E7F"/>
    <w:rsid w:val="00D16163"/>
    <w:rsid w:val="00D162AE"/>
    <w:rsid w:val="00D16B91"/>
    <w:rsid w:val="00D20513"/>
    <w:rsid w:val="00D2060A"/>
    <w:rsid w:val="00D25540"/>
    <w:rsid w:val="00D276EF"/>
    <w:rsid w:val="00D302A4"/>
    <w:rsid w:val="00D31C1A"/>
    <w:rsid w:val="00D35141"/>
    <w:rsid w:val="00D36446"/>
    <w:rsid w:val="00D376CB"/>
    <w:rsid w:val="00D37E13"/>
    <w:rsid w:val="00D403E6"/>
    <w:rsid w:val="00D472C3"/>
    <w:rsid w:val="00D4780B"/>
    <w:rsid w:val="00D50F94"/>
    <w:rsid w:val="00D51422"/>
    <w:rsid w:val="00D53AAD"/>
    <w:rsid w:val="00D56BCB"/>
    <w:rsid w:val="00D57187"/>
    <w:rsid w:val="00D61008"/>
    <w:rsid w:val="00D618BE"/>
    <w:rsid w:val="00D62A39"/>
    <w:rsid w:val="00D64DBD"/>
    <w:rsid w:val="00D660A7"/>
    <w:rsid w:val="00D70C44"/>
    <w:rsid w:val="00D70C53"/>
    <w:rsid w:val="00D73735"/>
    <w:rsid w:val="00D75FD0"/>
    <w:rsid w:val="00D76EF1"/>
    <w:rsid w:val="00D83460"/>
    <w:rsid w:val="00D85C05"/>
    <w:rsid w:val="00D86CFB"/>
    <w:rsid w:val="00D878DC"/>
    <w:rsid w:val="00D967EF"/>
    <w:rsid w:val="00DA1980"/>
    <w:rsid w:val="00DA3BBA"/>
    <w:rsid w:val="00DA5728"/>
    <w:rsid w:val="00DA6105"/>
    <w:rsid w:val="00DA6C7A"/>
    <w:rsid w:val="00DA74AE"/>
    <w:rsid w:val="00DA7879"/>
    <w:rsid w:val="00DB020A"/>
    <w:rsid w:val="00DB2FC3"/>
    <w:rsid w:val="00DB7407"/>
    <w:rsid w:val="00DC1EC8"/>
    <w:rsid w:val="00DC2AEA"/>
    <w:rsid w:val="00DC5473"/>
    <w:rsid w:val="00DC5867"/>
    <w:rsid w:val="00DD044E"/>
    <w:rsid w:val="00DD18FE"/>
    <w:rsid w:val="00DD6967"/>
    <w:rsid w:val="00DD75A5"/>
    <w:rsid w:val="00DE4BC1"/>
    <w:rsid w:val="00DE4FEC"/>
    <w:rsid w:val="00DE63AB"/>
    <w:rsid w:val="00DE7D43"/>
    <w:rsid w:val="00DF0850"/>
    <w:rsid w:val="00DF0D87"/>
    <w:rsid w:val="00DF2978"/>
    <w:rsid w:val="00DF45EA"/>
    <w:rsid w:val="00DF5DB2"/>
    <w:rsid w:val="00DF6067"/>
    <w:rsid w:val="00DF7554"/>
    <w:rsid w:val="00E01846"/>
    <w:rsid w:val="00E01D1F"/>
    <w:rsid w:val="00E04BA8"/>
    <w:rsid w:val="00E07109"/>
    <w:rsid w:val="00E079A7"/>
    <w:rsid w:val="00E113A2"/>
    <w:rsid w:val="00E14A8B"/>
    <w:rsid w:val="00E16EE7"/>
    <w:rsid w:val="00E22314"/>
    <w:rsid w:val="00E2235C"/>
    <w:rsid w:val="00E3047D"/>
    <w:rsid w:val="00E31583"/>
    <w:rsid w:val="00E348F8"/>
    <w:rsid w:val="00E368DD"/>
    <w:rsid w:val="00E42B2D"/>
    <w:rsid w:val="00E44C53"/>
    <w:rsid w:val="00E46B3E"/>
    <w:rsid w:val="00E52571"/>
    <w:rsid w:val="00E53AC9"/>
    <w:rsid w:val="00E53F92"/>
    <w:rsid w:val="00E5491F"/>
    <w:rsid w:val="00E55693"/>
    <w:rsid w:val="00E55B21"/>
    <w:rsid w:val="00E55DC7"/>
    <w:rsid w:val="00E56B11"/>
    <w:rsid w:val="00E56B5F"/>
    <w:rsid w:val="00E56C4B"/>
    <w:rsid w:val="00E57CFA"/>
    <w:rsid w:val="00E624B6"/>
    <w:rsid w:val="00E640DC"/>
    <w:rsid w:val="00E64372"/>
    <w:rsid w:val="00E665F7"/>
    <w:rsid w:val="00E764B0"/>
    <w:rsid w:val="00E806AF"/>
    <w:rsid w:val="00E80B2C"/>
    <w:rsid w:val="00E823EA"/>
    <w:rsid w:val="00E8321F"/>
    <w:rsid w:val="00E8604B"/>
    <w:rsid w:val="00E86B78"/>
    <w:rsid w:val="00E91CB5"/>
    <w:rsid w:val="00E932E8"/>
    <w:rsid w:val="00E93614"/>
    <w:rsid w:val="00E951D0"/>
    <w:rsid w:val="00E978F0"/>
    <w:rsid w:val="00EA2023"/>
    <w:rsid w:val="00EA6EB6"/>
    <w:rsid w:val="00EA70CE"/>
    <w:rsid w:val="00EA73D9"/>
    <w:rsid w:val="00EA78CB"/>
    <w:rsid w:val="00EB07CB"/>
    <w:rsid w:val="00EB0A7C"/>
    <w:rsid w:val="00EB35D3"/>
    <w:rsid w:val="00EB4B46"/>
    <w:rsid w:val="00EB5EE8"/>
    <w:rsid w:val="00EB6142"/>
    <w:rsid w:val="00EC0DB7"/>
    <w:rsid w:val="00EC2B51"/>
    <w:rsid w:val="00EC4888"/>
    <w:rsid w:val="00EC5FE3"/>
    <w:rsid w:val="00EC7509"/>
    <w:rsid w:val="00ED0D15"/>
    <w:rsid w:val="00ED35C6"/>
    <w:rsid w:val="00ED7F06"/>
    <w:rsid w:val="00EE071F"/>
    <w:rsid w:val="00EE12A6"/>
    <w:rsid w:val="00EE3371"/>
    <w:rsid w:val="00EE365A"/>
    <w:rsid w:val="00EE40DD"/>
    <w:rsid w:val="00EE7225"/>
    <w:rsid w:val="00EE7B02"/>
    <w:rsid w:val="00EF0BCD"/>
    <w:rsid w:val="00EF1043"/>
    <w:rsid w:val="00EF2B02"/>
    <w:rsid w:val="00EF510E"/>
    <w:rsid w:val="00F00AB2"/>
    <w:rsid w:val="00F00D47"/>
    <w:rsid w:val="00F02C38"/>
    <w:rsid w:val="00F05D7A"/>
    <w:rsid w:val="00F116AD"/>
    <w:rsid w:val="00F11996"/>
    <w:rsid w:val="00F128D2"/>
    <w:rsid w:val="00F1726F"/>
    <w:rsid w:val="00F17290"/>
    <w:rsid w:val="00F222A7"/>
    <w:rsid w:val="00F25F3B"/>
    <w:rsid w:val="00F26A41"/>
    <w:rsid w:val="00F30481"/>
    <w:rsid w:val="00F32A47"/>
    <w:rsid w:val="00F32CBE"/>
    <w:rsid w:val="00F412C9"/>
    <w:rsid w:val="00F41FFA"/>
    <w:rsid w:val="00F42063"/>
    <w:rsid w:val="00F46553"/>
    <w:rsid w:val="00F50977"/>
    <w:rsid w:val="00F526B7"/>
    <w:rsid w:val="00F52C58"/>
    <w:rsid w:val="00F5362A"/>
    <w:rsid w:val="00F60695"/>
    <w:rsid w:val="00F62DF5"/>
    <w:rsid w:val="00F651FE"/>
    <w:rsid w:val="00F6544C"/>
    <w:rsid w:val="00F707ED"/>
    <w:rsid w:val="00F71124"/>
    <w:rsid w:val="00F718C3"/>
    <w:rsid w:val="00F753A5"/>
    <w:rsid w:val="00F75A41"/>
    <w:rsid w:val="00F77045"/>
    <w:rsid w:val="00F8199A"/>
    <w:rsid w:val="00F81FF2"/>
    <w:rsid w:val="00F828C3"/>
    <w:rsid w:val="00F83393"/>
    <w:rsid w:val="00F846D5"/>
    <w:rsid w:val="00F84F0A"/>
    <w:rsid w:val="00F95C20"/>
    <w:rsid w:val="00FA1A57"/>
    <w:rsid w:val="00FA408E"/>
    <w:rsid w:val="00FA67E7"/>
    <w:rsid w:val="00FA697F"/>
    <w:rsid w:val="00FB1903"/>
    <w:rsid w:val="00FB3E0A"/>
    <w:rsid w:val="00FB4827"/>
    <w:rsid w:val="00FB65B2"/>
    <w:rsid w:val="00FB7DB9"/>
    <w:rsid w:val="00FC423B"/>
    <w:rsid w:val="00FC538D"/>
    <w:rsid w:val="00FD136F"/>
    <w:rsid w:val="00FD3883"/>
    <w:rsid w:val="00FD6052"/>
    <w:rsid w:val="00FE48C2"/>
    <w:rsid w:val="00FE5A47"/>
    <w:rsid w:val="00FF68F3"/>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4AD0E"/>
  <w15:docId w15:val="{48D80043-97C5-4909-B5F0-AF56E02E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D88"/>
    <w:pPr>
      <w:widowControl w:val="0"/>
      <w:jc w:val="both"/>
    </w:pPr>
  </w:style>
  <w:style w:type="paragraph" w:styleId="Heading1">
    <w:name w:val="heading 1"/>
    <w:basedOn w:val="Normal"/>
    <w:next w:val="Normal"/>
    <w:link w:val="Heading1Char"/>
    <w:uiPriority w:val="9"/>
    <w:qFormat/>
    <w:rsid w:val="00BE2F06"/>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
    <w:semiHidden/>
    <w:unhideWhenUsed/>
    <w:qFormat/>
    <w:rsid w:val="00BE2F06"/>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D3CAC"/>
    <w:rPr>
      <w:sz w:val="18"/>
      <w:szCs w:val="18"/>
    </w:rPr>
  </w:style>
  <w:style w:type="paragraph" w:styleId="Footer">
    <w:name w:val="footer"/>
    <w:basedOn w:val="Normal"/>
    <w:link w:val="FooterChar"/>
    <w:uiPriority w:val="99"/>
    <w:unhideWhenUsed/>
    <w:rsid w:val="002D3C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D3CAC"/>
    <w:rPr>
      <w:sz w:val="18"/>
      <w:szCs w:val="18"/>
    </w:rPr>
  </w:style>
  <w:style w:type="character" w:customStyle="1" w:styleId="01-SciencePG-Issuename">
    <w:name w:val="01-SciencePG-Issue name"/>
    <w:basedOn w:val="DefaultParagraphFont"/>
    <w:uiPriority w:val="1"/>
    <w:qFormat/>
    <w:rsid w:val="003B49C8"/>
    <w:rPr>
      <w:rFonts w:eastAsia="Times New Roman"/>
      <w:i/>
      <w:dstrike w:val="0"/>
      <w:color w:val="000000"/>
      <w:sz w:val="18"/>
      <w:u w:val="none"/>
      <w:vertAlign w:val="baseline"/>
      <w:em w:val="none"/>
    </w:rPr>
  </w:style>
  <w:style w:type="paragraph" w:styleId="FootnoteText">
    <w:name w:val="footnote text"/>
    <w:basedOn w:val="Normal"/>
    <w:link w:val="FootnoteTextChar"/>
    <w:semiHidden/>
    <w:rsid w:val="002D3CAC"/>
    <w:pPr>
      <w:widowControl/>
      <w:jc w:val="left"/>
    </w:pPr>
    <w:rPr>
      <w:rFonts w:ascii="Univers" w:hAnsi="Univers"/>
      <w:lang w:val="en-GB" w:eastAsia="en-US"/>
    </w:rPr>
  </w:style>
  <w:style w:type="character" w:customStyle="1" w:styleId="FootnoteTextChar">
    <w:name w:val="Footnote Text Char"/>
    <w:basedOn w:val="DefaultParagraphFont"/>
    <w:link w:val="FootnoteText"/>
    <w:semiHidden/>
    <w:rsid w:val="002D3CAC"/>
    <w:rPr>
      <w:rFonts w:ascii="Univers" w:hAnsi="Univers" w:cs="Times New Roman"/>
      <w:kern w:val="0"/>
      <w:sz w:val="20"/>
      <w:szCs w:val="20"/>
      <w:lang w:val="en-GB" w:eastAsia="en-US"/>
    </w:rPr>
  </w:style>
  <w:style w:type="character" w:styleId="Hyperlink">
    <w:name w:val="Hyperlink"/>
    <w:basedOn w:val="DefaultParagraphFont"/>
    <w:rsid w:val="002D3CAC"/>
    <w:rPr>
      <w:color w:val="auto"/>
      <w:sz w:val="16"/>
      <w:u w:val="none"/>
    </w:rPr>
  </w:style>
  <w:style w:type="table" w:styleId="TableGrid">
    <w:name w:val="Table Grid"/>
    <w:basedOn w:val="TableNormal"/>
    <w:rsid w:val="002D3C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CAC"/>
    <w:rPr>
      <w:sz w:val="18"/>
      <w:szCs w:val="18"/>
    </w:rPr>
  </w:style>
  <w:style w:type="character" w:customStyle="1" w:styleId="BalloonTextChar">
    <w:name w:val="Balloon Text Char"/>
    <w:basedOn w:val="DefaultParagraphFont"/>
    <w:link w:val="BalloonText"/>
    <w:uiPriority w:val="99"/>
    <w:semiHidden/>
    <w:rsid w:val="002D3CAC"/>
    <w:rPr>
      <w:sz w:val="18"/>
      <w:szCs w:val="18"/>
    </w:rPr>
  </w:style>
  <w:style w:type="character" w:styleId="Strong">
    <w:name w:val="Strong"/>
    <w:basedOn w:val="DefaultParagraphFont"/>
    <w:uiPriority w:val="22"/>
    <w:qFormat/>
    <w:rsid w:val="005F47A5"/>
    <w:rPr>
      <w:b/>
      <w:bCs/>
    </w:rPr>
  </w:style>
  <w:style w:type="paragraph" w:styleId="NormalWeb">
    <w:name w:val="Normal (Web)"/>
    <w:basedOn w:val="Normal"/>
    <w:uiPriority w:val="99"/>
    <w:semiHidden/>
    <w:unhideWhenUsed/>
    <w:rsid w:val="005F47A5"/>
    <w:pPr>
      <w:widowControl/>
      <w:spacing w:before="217" w:after="217"/>
      <w:jc w:val="left"/>
    </w:pPr>
    <w:rPr>
      <w:rFonts w:ascii="SimSun" w:hAnsi="SimSun" w:cs="SimSun"/>
      <w:sz w:val="24"/>
      <w:szCs w:val="24"/>
    </w:rPr>
  </w:style>
  <w:style w:type="paragraph" w:customStyle="1" w:styleId="02-SciencePG-Paper-title">
    <w:name w:val="02-SciencePG-Paper-title"/>
    <w:basedOn w:val="Normal"/>
    <w:qFormat/>
    <w:rsid w:val="003B49C8"/>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03-SciencePG-Runningtitle">
    <w:name w:val="03-SciencePG-Running title"/>
    <w:basedOn w:val="02-SciencePG-Paper-title"/>
    <w:qFormat/>
    <w:rsid w:val="003B49C8"/>
    <w:pPr>
      <w:spacing w:before="0" w:after="160" w:line="240" w:lineRule="exact"/>
    </w:pPr>
    <w:rPr>
      <w:rFonts w:cs="Times New Roman"/>
      <w:sz w:val="24"/>
    </w:rPr>
  </w:style>
  <w:style w:type="paragraph" w:styleId="ListParagraph">
    <w:name w:val="List Paragraph"/>
    <w:basedOn w:val="Normal"/>
    <w:uiPriority w:val="34"/>
    <w:qFormat/>
    <w:rsid w:val="00650BDA"/>
    <w:pPr>
      <w:ind w:firstLineChars="200" w:firstLine="420"/>
    </w:pPr>
  </w:style>
  <w:style w:type="paragraph" w:customStyle="1" w:styleId="04-SciencePG-Author">
    <w:name w:val="04-SciencePG-Author"/>
    <w:basedOn w:val="Normal"/>
    <w:qFormat/>
    <w:rsid w:val="003B49C8"/>
    <w:pPr>
      <w:adjustRightInd w:val="0"/>
      <w:snapToGrid w:val="0"/>
      <w:spacing w:before="240" w:after="160" w:line="280" w:lineRule="exact"/>
      <w:jc w:val="left"/>
    </w:pPr>
    <w:rPr>
      <w:rFonts w:ascii="Times New Roman" w:eastAsia="Arial" w:hAnsi="Times New Roman"/>
      <w:b/>
      <w:sz w:val="24"/>
      <w:szCs w:val="24"/>
      <w:lang w:val="en-GB"/>
    </w:rPr>
  </w:style>
  <w:style w:type="paragraph" w:customStyle="1" w:styleId="1">
    <w:name w:val="样式1"/>
    <w:basedOn w:val="Normal"/>
    <w:qFormat/>
    <w:rsid w:val="00A630A7"/>
    <w:pPr>
      <w:snapToGrid w:val="0"/>
      <w:spacing w:line="240" w:lineRule="exact"/>
      <w:jc w:val="left"/>
    </w:pPr>
    <w:rPr>
      <w:rFonts w:ascii="Times New Roman" w:eastAsia="Times New Roman" w:hAnsi="Times New Roman"/>
      <w:sz w:val="18"/>
      <w:szCs w:val="18"/>
      <w:lang w:val="en-GB"/>
    </w:rPr>
  </w:style>
  <w:style w:type="paragraph" w:customStyle="1" w:styleId="05-SciencePG-Affiliation">
    <w:name w:val="05-SciencePG-Affiliation"/>
    <w:basedOn w:val="Normal"/>
    <w:qFormat/>
    <w:rsid w:val="003B49C8"/>
    <w:pPr>
      <w:adjustRightInd w:val="0"/>
      <w:snapToGrid w:val="0"/>
      <w:spacing w:line="240" w:lineRule="exact"/>
      <w:ind w:left="50" w:hangingChars="50" w:hanging="50"/>
      <w:jc w:val="left"/>
    </w:pPr>
    <w:rPr>
      <w:rFonts w:ascii="Times New Roman" w:eastAsia="Times New Roman" w:hAnsi="Times New Roman"/>
      <w:sz w:val="18"/>
      <w:szCs w:val="18"/>
      <w:lang w:val="en-GB"/>
    </w:rPr>
  </w:style>
  <w:style w:type="paragraph" w:customStyle="1" w:styleId="06-SciencePG-Email-address">
    <w:name w:val="06-SciencePG-Email-address"/>
    <w:basedOn w:val="Normal"/>
    <w:qFormat/>
    <w:rsid w:val="003B49C8"/>
    <w:pPr>
      <w:adjustRightInd w:val="0"/>
      <w:snapToGrid w:val="0"/>
      <w:spacing w:before="160" w:line="240" w:lineRule="exact"/>
      <w:jc w:val="left"/>
    </w:pPr>
    <w:rPr>
      <w:rFonts w:ascii="Times New Roman" w:eastAsia="Times New Roman" w:hAnsi="Times New Roman"/>
      <w:b/>
      <w:sz w:val="24"/>
    </w:rPr>
  </w:style>
  <w:style w:type="paragraph" w:customStyle="1" w:styleId="07-SciencePG-Email-address-content">
    <w:name w:val="07-SciencePG-Email-address-content"/>
    <w:basedOn w:val="Normal"/>
    <w:qFormat/>
    <w:rsid w:val="003B49C8"/>
    <w:pPr>
      <w:adjustRightInd w:val="0"/>
      <w:snapToGrid w:val="0"/>
      <w:spacing w:line="240" w:lineRule="exact"/>
      <w:jc w:val="left"/>
      <w:textAlignment w:val="baseline"/>
    </w:pPr>
    <w:rPr>
      <w:rFonts w:ascii="Times New Roman" w:eastAsia="Times New Roman" w:hAnsi="Times New Roman"/>
      <w:sz w:val="18"/>
      <w:szCs w:val="18"/>
    </w:rPr>
  </w:style>
  <w:style w:type="paragraph" w:customStyle="1" w:styleId="08-SciencePG-To-cite-this-article">
    <w:name w:val="08-SciencePG-To-cite-this-article"/>
    <w:basedOn w:val="Normal"/>
    <w:qFormat/>
    <w:rsid w:val="003B49C8"/>
    <w:pPr>
      <w:adjustRightInd w:val="0"/>
      <w:snapToGrid w:val="0"/>
      <w:spacing w:before="160" w:line="240" w:lineRule="exact"/>
      <w:jc w:val="left"/>
    </w:pPr>
    <w:rPr>
      <w:rFonts w:ascii="Times New Roman" w:eastAsia="Times New Roman" w:hAnsi="Times New Roman"/>
      <w:b/>
      <w:sz w:val="24"/>
    </w:rPr>
  </w:style>
  <w:style w:type="paragraph" w:customStyle="1" w:styleId="09-SciencePG-To-cite-this-article-content">
    <w:name w:val="09-SciencePG-To-cite-this-article-content"/>
    <w:basedOn w:val="Normal"/>
    <w:qFormat/>
    <w:rsid w:val="003B49C8"/>
    <w:pPr>
      <w:adjustRightInd w:val="0"/>
      <w:snapToGrid w:val="0"/>
      <w:spacing w:line="240" w:lineRule="exact"/>
      <w:jc w:val="left"/>
    </w:pPr>
    <w:rPr>
      <w:rFonts w:ascii="Times New Roman" w:eastAsia="Times New Roman" w:hAnsi="Times New Roman"/>
      <w:sz w:val="18"/>
      <w:szCs w:val="18"/>
      <w:lang w:val="en-GB"/>
    </w:rPr>
  </w:style>
  <w:style w:type="character" w:customStyle="1" w:styleId="10-SciencePG-Abstract">
    <w:name w:val="10-SciencePG-Abstract"/>
    <w:basedOn w:val="DefaultParagraphFont"/>
    <w:uiPriority w:val="1"/>
    <w:qFormat/>
    <w:rsid w:val="003B49C8"/>
    <w:rPr>
      <w:rFonts w:ascii="Times New Roman" w:eastAsia="Times New Roman" w:hAnsi="Times New Roman" w:cs="Times New Roman"/>
      <w:b/>
      <w:sz w:val="24"/>
      <w:szCs w:val="24"/>
    </w:rPr>
  </w:style>
  <w:style w:type="paragraph" w:customStyle="1" w:styleId="11-SciencePG-Abstract-content">
    <w:name w:val="11-SciencePG-Abstract-content"/>
    <w:basedOn w:val="Normal"/>
    <w:qFormat/>
    <w:rsid w:val="003B49C8"/>
    <w:pPr>
      <w:adjustRightInd w:val="0"/>
      <w:snapToGrid w:val="0"/>
      <w:spacing w:line="240" w:lineRule="exact"/>
    </w:pPr>
    <w:rPr>
      <w:rFonts w:ascii="Times New Roman" w:eastAsia="Times New Roman" w:hAnsi="Times New Roman"/>
    </w:rPr>
  </w:style>
  <w:style w:type="character" w:customStyle="1" w:styleId="12-SciencePG-Keywords">
    <w:name w:val="12-SciencePG-Keywords"/>
    <w:basedOn w:val="DefaultParagraphFont"/>
    <w:uiPriority w:val="1"/>
    <w:qFormat/>
    <w:rsid w:val="003B49C8"/>
    <w:rPr>
      <w:rFonts w:ascii="Times New Roman" w:eastAsia="Times New Roman" w:hAnsi="Times New Roman" w:cs="Times New Roman"/>
      <w:b/>
      <w:sz w:val="24"/>
      <w:szCs w:val="24"/>
    </w:rPr>
  </w:style>
  <w:style w:type="paragraph" w:customStyle="1" w:styleId="13-SciencePG-Keywords-content">
    <w:name w:val="13-SciencePG-Keywords-content"/>
    <w:basedOn w:val="Normal"/>
    <w:qFormat/>
    <w:rsid w:val="003B49C8"/>
    <w:pPr>
      <w:adjustRightInd w:val="0"/>
      <w:snapToGrid w:val="0"/>
      <w:spacing w:before="160" w:after="160" w:line="240" w:lineRule="exact"/>
      <w:ind w:left="500" w:hangingChars="500" w:hanging="500"/>
      <w:jc w:val="left"/>
    </w:pPr>
    <w:rPr>
      <w:rFonts w:ascii="Times New Roman" w:eastAsia="Times New Roman" w:hAnsi="Times New Roman"/>
    </w:rPr>
  </w:style>
  <w:style w:type="paragraph" w:customStyle="1" w:styleId="14-SciencePG-Level1-single-line">
    <w:name w:val="14-SciencePG-Level1-single-line"/>
    <w:basedOn w:val="Normal"/>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15-SciencePG-Level1-Multiple-line">
    <w:name w:val="15-SciencePG-Level1-Multiple-line"/>
    <w:basedOn w:val="14-SciencePG-Level1-single-line"/>
    <w:qFormat/>
    <w:rsid w:val="003B49C8"/>
    <w:pPr>
      <w:spacing w:line="320" w:lineRule="exact"/>
      <w:ind w:left="100" w:hangingChars="100" w:hanging="100"/>
    </w:pPr>
  </w:style>
  <w:style w:type="paragraph" w:customStyle="1" w:styleId="16-SciencePG-Level2-single-line">
    <w:name w:val="16-SciencePG-Level2-single-line"/>
    <w:basedOn w:val="Normal"/>
    <w:qFormat/>
    <w:rsid w:val="003B49C8"/>
    <w:pPr>
      <w:adjustRightInd w:val="0"/>
      <w:snapToGrid w:val="0"/>
      <w:spacing w:before="160" w:after="160" w:line="240" w:lineRule="exact"/>
    </w:pPr>
    <w:rPr>
      <w:rFonts w:ascii="Times New Roman" w:eastAsia="Times New Roman" w:hAnsi="Times New Roman"/>
      <w:b/>
      <w:i/>
    </w:rPr>
  </w:style>
  <w:style w:type="paragraph" w:customStyle="1" w:styleId="17-SciencePG-Level2-Multiple-line">
    <w:name w:val="17-SciencePG-Level2-Multiple-line"/>
    <w:basedOn w:val="16-SciencePG-Level2-single-line"/>
    <w:qFormat/>
    <w:rsid w:val="003B49C8"/>
    <w:pPr>
      <w:ind w:left="361" w:hangingChars="180" w:hanging="361"/>
      <w:jc w:val="left"/>
    </w:pPr>
  </w:style>
  <w:style w:type="paragraph" w:customStyle="1" w:styleId="18-SciencePG-Level3-single-line">
    <w:name w:val="18-SciencePG-Level3-single-line"/>
    <w:basedOn w:val="Normal"/>
    <w:qFormat/>
    <w:rsid w:val="003B49C8"/>
    <w:pPr>
      <w:adjustRightInd w:val="0"/>
      <w:snapToGrid w:val="0"/>
      <w:spacing w:before="160" w:line="240" w:lineRule="exact"/>
    </w:pPr>
    <w:rPr>
      <w:rFonts w:ascii="Times New Roman" w:eastAsia="Times New Roman" w:hAnsi="Times New Roman"/>
      <w:b/>
      <w:i/>
    </w:rPr>
  </w:style>
  <w:style w:type="paragraph" w:customStyle="1" w:styleId="19-SciencePG-Level3-Multiple-line">
    <w:name w:val="19-SciencePG-Level3-Multiple-line"/>
    <w:basedOn w:val="Normal"/>
    <w:qFormat/>
    <w:rsid w:val="003B49C8"/>
    <w:pPr>
      <w:adjustRightInd w:val="0"/>
      <w:snapToGrid w:val="0"/>
      <w:spacing w:before="160" w:line="240" w:lineRule="exact"/>
      <w:ind w:left="240" w:hangingChars="240" w:hanging="240"/>
      <w:jc w:val="left"/>
    </w:pPr>
    <w:rPr>
      <w:rFonts w:ascii="Times New Roman" w:eastAsia="Times New Roman" w:hAnsi="Times New Roman"/>
      <w:b/>
      <w:i/>
    </w:rPr>
  </w:style>
  <w:style w:type="paragraph" w:customStyle="1" w:styleId="20-SciencePG-Text">
    <w:name w:val="20-SciencePG-Text"/>
    <w:basedOn w:val="Normal"/>
    <w:qFormat/>
    <w:rsid w:val="003B49C8"/>
    <w:pPr>
      <w:adjustRightInd w:val="0"/>
      <w:snapToGrid w:val="0"/>
      <w:spacing w:line="240" w:lineRule="exact"/>
      <w:ind w:firstLineChars="100" w:firstLine="100"/>
    </w:pPr>
    <w:rPr>
      <w:rFonts w:ascii="Times New Roman" w:eastAsia="Times New Roman" w:hAnsi="Times New Roman"/>
    </w:rPr>
  </w:style>
  <w:style w:type="paragraph" w:customStyle="1" w:styleId="21-SciencePG-Figure">
    <w:name w:val="21-SciencePG-Figure"/>
    <w:basedOn w:val="Normal"/>
    <w:qFormat/>
    <w:rsid w:val="003B49C8"/>
    <w:pPr>
      <w:adjustRightInd w:val="0"/>
      <w:snapToGrid w:val="0"/>
      <w:spacing w:before="200" w:after="100"/>
      <w:jc w:val="center"/>
    </w:pPr>
    <w:rPr>
      <w:rFonts w:eastAsia="Times New Roman"/>
      <w:noProof/>
      <w:sz w:val="24"/>
    </w:rPr>
  </w:style>
  <w:style w:type="paragraph" w:customStyle="1" w:styleId="22-SciencePG-Figure-caption-single-line">
    <w:name w:val="22-SciencePG-Figure-caption-single-line"/>
    <w:basedOn w:val="Normal"/>
    <w:qFormat/>
    <w:rsid w:val="003B49C8"/>
    <w:pPr>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3-SciencePG-Figure-caption-multiple-lines">
    <w:name w:val="23-SciencePG-Figure-caption-multiple-lines"/>
    <w:basedOn w:val="22-SciencePG-Figure-caption-single-line"/>
    <w:qFormat/>
    <w:rsid w:val="003B49C8"/>
    <w:pPr>
      <w:jc w:val="both"/>
    </w:pPr>
  </w:style>
  <w:style w:type="paragraph" w:customStyle="1" w:styleId="24-SciencePG-Table-caption-single-line">
    <w:name w:val="24-SciencePG-Table-caption-single-line"/>
    <w:basedOn w:val="Normal"/>
    <w:qFormat/>
    <w:rsid w:val="003B49C8"/>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25-SciencePG-Table-caption-multiple-lines">
    <w:name w:val="25-SciencePG-Table-caption-multiple-lines"/>
    <w:basedOn w:val="24-SciencePG-Table-caption-single-line"/>
    <w:qFormat/>
    <w:rsid w:val="003B49C8"/>
    <w:pPr>
      <w:jc w:val="both"/>
    </w:pPr>
  </w:style>
  <w:style w:type="paragraph" w:customStyle="1" w:styleId="26-SciencePG-Table-description">
    <w:name w:val="26-SciencePG-Table-description"/>
    <w:basedOn w:val="Normal"/>
    <w:qFormat/>
    <w:rsid w:val="003B49C8"/>
    <w:pPr>
      <w:tabs>
        <w:tab w:val="left" w:pos="4680"/>
      </w:tabs>
      <w:adjustRightInd w:val="0"/>
      <w:snapToGrid w:val="0"/>
      <w:spacing w:before="100" w:after="200" w:line="200" w:lineRule="exact"/>
      <w:jc w:val="left"/>
    </w:pPr>
    <w:rPr>
      <w:rFonts w:ascii="Times New Roman" w:eastAsia="Times New Roman" w:hAnsi="Times New Roman"/>
      <w:sz w:val="16"/>
      <w:szCs w:val="16"/>
    </w:rPr>
  </w:style>
  <w:style w:type="paragraph" w:customStyle="1" w:styleId="27-SciencePG-Formula">
    <w:name w:val="27-SciencePG-Formula"/>
    <w:basedOn w:val="Normal"/>
    <w:qFormat/>
    <w:rsid w:val="003B49C8"/>
    <w:pPr>
      <w:adjustRightInd w:val="0"/>
      <w:snapToGrid w:val="0"/>
      <w:spacing w:before="160" w:after="160"/>
      <w:jc w:val="right"/>
      <w:textAlignment w:val="center"/>
    </w:pPr>
    <w:rPr>
      <w:rFonts w:ascii="Times New Roman" w:eastAsia="Times New Roman" w:hAnsi="Times New Roman"/>
    </w:rPr>
  </w:style>
  <w:style w:type="paragraph" w:customStyle="1" w:styleId="28-SciencePG-Table-head">
    <w:name w:val="28*-SciencePG-Table-head"/>
    <w:basedOn w:val="Normal"/>
    <w:qFormat/>
    <w:rsid w:val="003B49C8"/>
    <w:pPr>
      <w:tabs>
        <w:tab w:val="left" w:pos="4680"/>
      </w:tabs>
      <w:adjustRightInd w:val="0"/>
      <w:snapToGrid w:val="0"/>
      <w:spacing w:line="200" w:lineRule="exact"/>
      <w:jc w:val="left"/>
    </w:pPr>
    <w:rPr>
      <w:rFonts w:ascii="Times New Roman" w:eastAsia="Times New Roman" w:hAnsi="Times New Roman"/>
      <w:b/>
      <w:sz w:val="16"/>
    </w:rPr>
  </w:style>
  <w:style w:type="paragraph" w:customStyle="1" w:styleId="28-SciencePG-Table-text">
    <w:name w:val="28-SciencePG-Table-text"/>
    <w:basedOn w:val="20-SciencePG-Text"/>
    <w:qFormat/>
    <w:rsid w:val="003B49C8"/>
    <w:pPr>
      <w:spacing w:line="200" w:lineRule="exact"/>
      <w:ind w:firstLineChars="0" w:firstLine="0"/>
      <w:jc w:val="left"/>
    </w:pPr>
    <w:rPr>
      <w:sz w:val="16"/>
      <w:szCs w:val="18"/>
      <w:lang w:val="en-GB"/>
    </w:rPr>
  </w:style>
  <w:style w:type="paragraph" w:customStyle="1" w:styleId="29-SciencePG-Text-with-Formula">
    <w:name w:val="29-SciencePG-Text-with-Formula"/>
    <w:basedOn w:val="27-SciencePG-Formula"/>
    <w:qFormat/>
    <w:rsid w:val="003B49C8"/>
    <w:pPr>
      <w:spacing w:before="0" w:after="0"/>
      <w:ind w:firstLineChars="100" w:firstLine="100"/>
      <w:jc w:val="both"/>
    </w:pPr>
  </w:style>
  <w:style w:type="paragraph" w:customStyle="1" w:styleId="30-SciencePG-AcknowledgementsAcknowledgements">
    <w:name w:val="30-SciencePG-Acknowledgements (Acknowledgements)"/>
    <w:basedOn w:val="Normal"/>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31-SciencePG-Appendix">
    <w:name w:val="31-SciencePG-Appendix"/>
    <w:basedOn w:val="14-SciencePG-Level1-single-line"/>
    <w:qFormat/>
    <w:rsid w:val="003B49C8"/>
    <w:rPr>
      <w:lang w:val="en-GB"/>
    </w:rPr>
  </w:style>
  <w:style w:type="paragraph" w:customStyle="1" w:styleId="32-SciencePG-Nomenclature">
    <w:name w:val="32-SciencePG-Nomenclature"/>
    <w:basedOn w:val="31-SciencePG-Appendix"/>
    <w:qFormat/>
    <w:rsid w:val="003B49C8"/>
  </w:style>
  <w:style w:type="paragraph" w:customStyle="1" w:styleId="33-SciencePG-ReferencesReferences">
    <w:name w:val="33-SciencePG-References (References)"/>
    <w:basedOn w:val="Normal"/>
    <w:qFormat/>
    <w:rsid w:val="003B49C8"/>
    <w:pPr>
      <w:adjustRightInd w:val="0"/>
      <w:snapToGrid w:val="0"/>
      <w:spacing w:before="120" w:after="160" w:line="240" w:lineRule="exact"/>
      <w:jc w:val="left"/>
    </w:pPr>
    <w:rPr>
      <w:rFonts w:ascii="Times New Roman" w:eastAsia="Times New Roman" w:hAnsi="Times New Roman"/>
      <w:b/>
      <w:sz w:val="28"/>
      <w:szCs w:val="28"/>
    </w:rPr>
  </w:style>
  <w:style w:type="paragraph" w:customStyle="1" w:styleId="34-SciencePG-References-content">
    <w:name w:val="34-SciencePG-References-content"/>
    <w:basedOn w:val="Normal"/>
    <w:qFormat/>
    <w:rsid w:val="003B49C8"/>
    <w:pPr>
      <w:numPr>
        <w:numId w:val="2"/>
      </w:numPr>
      <w:adjustRightInd w:val="0"/>
      <w:snapToGrid w:val="0"/>
      <w:spacing w:after="160" w:line="200" w:lineRule="exact"/>
    </w:pPr>
    <w:rPr>
      <w:rFonts w:ascii="Times New Roman" w:eastAsia="Times New Roman" w:hAnsi="Times New Roman"/>
      <w:sz w:val="18"/>
      <w:szCs w:val="18"/>
    </w:rPr>
  </w:style>
  <w:style w:type="paragraph" w:customStyle="1" w:styleId="35-SciencePG-Footnote">
    <w:name w:val="35-SciencePG-Footnote"/>
    <w:basedOn w:val="20-SciencePG-Text"/>
    <w:qFormat/>
    <w:rsid w:val="003B49C8"/>
    <w:pPr>
      <w:spacing w:line="200" w:lineRule="exact"/>
      <w:ind w:firstLineChars="0" w:firstLine="0"/>
    </w:pPr>
    <w:rPr>
      <w:sz w:val="15"/>
    </w:rPr>
  </w:style>
  <w:style w:type="character" w:customStyle="1" w:styleId="Heading3Char">
    <w:name w:val="Heading 3 Char"/>
    <w:basedOn w:val="DefaultParagraphFont"/>
    <w:link w:val="Heading3"/>
    <w:uiPriority w:val="9"/>
    <w:semiHidden/>
    <w:rsid w:val="00BE2F06"/>
    <w:rPr>
      <w:b/>
      <w:bCs/>
      <w:sz w:val="32"/>
      <w:szCs w:val="32"/>
    </w:rPr>
  </w:style>
  <w:style w:type="character" w:customStyle="1" w:styleId="Heading1Char">
    <w:name w:val="Heading 1 Char"/>
    <w:basedOn w:val="DefaultParagraphFont"/>
    <w:link w:val="Heading1"/>
    <w:uiPriority w:val="9"/>
    <w:rsid w:val="00BE2F06"/>
    <w:rPr>
      <w:b/>
      <w:bCs/>
      <w:kern w:val="44"/>
      <w:sz w:val="44"/>
      <w:szCs w:val="44"/>
    </w:rPr>
  </w:style>
  <w:style w:type="paragraph" w:styleId="EndnoteText">
    <w:name w:val="endnote text"/>
    <w:basedOn w:val="Normal"/>
    <w:link w:val="EndnoteTextChar"/>
    <w:uiPriority w:val="99"/>
    <w:semiHidden/>
    <w:unhideWhenUsed/>
    <w:rsid w:val="009F7DA7"/>
    <w:pPr>
      <w:snapToGrid w:val="0"/>
      <w:jc w:val="left"/>
    </w:pPr>
  </w:style>
  <w:style w:type="character" w:customStyle="1" w:styleId="EndnoteTextChar">
    <w:name w:val="Endnote Text Char"/>
    <w:basedOn w:val="DefaultParagraphFont"/>
    <w:link w:val="EndnoteText"/>
    <w:uiPriority w:val="99"/>
    <w:semiHidden/>
    <w:rsid w:val="009F7DA7"/>
  </w:style>
  <w:style w:type="character" w:styleId="EndnoteReference">
    <w:name w:val="endnote reference"/>
    <w:basedOn w:val="DefaultParagraphFont"/>
    <w:uiPriority w:val="99"/>
    <w:semiHidden/>
    <w:unhideWhenUsed/>
    <w:rsid w:val="009F7DA7"/>
    <w:rPr>
      <w:vertAlign w:val="superscript"/>
    </w:rPr>
  </w:style>
  <w:style w:type="character" w:styleId="FootnoteReference">
    <w:name w:val="footnote reference"/>
    <w:basedOn w:val="DefaultParagraphFont"/>
    <w:uiPriority w:val="99"/>
    <w:semiHidden/>
    <w:unhideWhenUsed/>
    <w:rsid w:val="009F7DA7"/>
    <w:rPr>
      <w:vertAlign w:val="superscript"/>
    </w:rPr>
  </w:style>
  <w:style w:type="paragraph" w:customStyle="1" w:styleId="36-SciencePG-Biography">
    <w:name w:val="36-SciencePG-Biography"/>
    <w:basedOn w:val="14-SciencePG-Level1-single-line"/>
    <w:qFormat/>
    <w:rsid w:val="003B49C8"/>
    <w:pPr>
      <w:jc w:val="both"/>
    </w:pPr>
  </w:style>
  <w:style w:type="paragraph" w:customStyle="1" w:styleId="37-SciencePG-Biographycontent">
    <w:name w:val="37-SciencePG-Biography content"/>
    <w:basedOn w:val="09-SciencePG-To-cite-this-article-content"/>
    <w:qFormat/>
    <w:rsid w:val="003B49C8"/>
    <w:pPr>
      <w:jc w:val="both"/>
    </w:pPr>
    <w:rPr>
      <w:rFonts w:eastAsia="Arial"/>
    </w:rPr>
  </w:style>
  <w:style w:type="paragraph" w:customStyle="1" w:styleId="38-SciencePG-line03">
    <w:name w:val="38-SciencePG-line03"/>
    <w:basedOn w:val="Normal"/>
    <w:qFormat/>
    <w:rsid w:val="003B49C8"/>
    <w:pPr>
      <w:adjustRightInd w:val="0"/>
      <w:snapToGrid w:val="0"/>
      <w:spacing w:before="160" w:after="80" w:line="240" w:lineRule="exact"/>
    </w:pPr>
    <w:rPr>
      <w:rFonts w:ascii="Arial" w:eastAsia="Times New Roman" w:hAnsi="Arial" w:cs="Arial"/>
      <w:b/>
      <w:sz w:val="22"/>
    </w:rPr>
  </w:style>
  <w:style w:type="paragraph" w:customStyle="1" w:styleId="39-SciencePG-line04">
    <w:name w:val="39-SciencePG-line04"/>
    <w:basedOn w:val="Normal"/>
    <w:qFormat/>
    <w:rsid w:val="003B49C8"/>
    <w:pPr>
      <w:adjustRightInd w:val="0"/>
      <w:snapToGrid w:val="0"/>
      <w:spacing w:after="160" w:line="240" w:lineRule="exact"/>
    </w:pPr>
    <w:rPr>
      <w:rFonts w:ascii="Arial" w:eastAsia="Times New Roman" w:hAnsi="Arial" w:cs="Arial"/>
      <w:b/>
      <w:sz w:val="22"/>
    </w:rPr>
  </w:style>
  <w:style w:type="paragraph" w:customStyle="1" w:styleId="40-SciencePG-line05">
    <w:name w:val="40-SciencePG-line05"/>
    <w:basedOn w:val="Normal"/>
    <w:qFormat/>
    <w:rsid w:val="003B49C8"/>
    <w:pPr>
      <w:adjustRightInd w:val="0"/>
      <w:snapToGrid w:val="0"/>
      <w:spacing w:before="160" w:line="240" w:lineRule="exact"/>
    </w:pPr>
    <w:rPr>
      <w:rFonts w:ascii="Times New Roman" w:hAnsi="Times New Roman"/>
      <w:b/>
      <w:sz w:val="22"/>
    </w:rPr>
  </w:style>
  <w:style w:type="paragraph" w:customStyle="1" w:styleId="41-SciencePG-Formula-in-middle">
    <w:name w:val="41-SciencePG-Formula-in-middle"/>
    <w:basedOn w:val="27-SciencePG-Formula"/>
    <w:qFormat/>
    <w:rsid w:val="003B49C8"/>
    <w:pPr>
      <w:jc w:val="center"/>
    </w:pPr>
  </w:style>
  <w:style w:type="paragraph" w:customStyle="1" w:styleId="42-SciencePG-Level4-Multiple-line">
    <w:name w:val="42-SciencePG-Level4-Multiple-line"/>
    <w:basedOn w:val="17-SciencePG-Level2-Multiple-line"/>
    <w:qFormat/>
    <w:rsid w:val="003B49C8"/>
    <w:pPr>
      <w:spacing w:after="0"/>
      <w:ind w:left="315" w:hangingChars="315" w:hanging="315"/>
    </w:pPr>
  </w:style>
  <w:style w:type="paragraph" w:customStyle="1" w:styleId="43-SciencePG-Text-with-Bulleted">
    <w:name w:val="43-SciencePG-Text-with-Bulleted"/>
    <w:basedOn w:val="34-SciencePG-References-content"/>
    <w:qFormat/>
    <w:rsid w:val="003B49C8"/>
    <w:pPr>
      <w:numPr>
        <w:numId w:val="1"/>
      </w:numPr>
      <w:spacing w:after="0" w:line="240" w:lineRule="exact"/>
    </w:pPr>
    <w:rPr>
      <w:sz w:val="20"/>
    </w:rPr>
  </w:style>
  <w:style w:type="paragraph" w:customStyle="1" w:styleId="44-SciencePG-Text-before-8-pounds">
    <w:name w:val="44-SciencePG-Text-before-8-pounds"/>
    <w:basedOn w:val="20-SciencePG-Text"/>
    <w:qFormat/>
    <w:rsid w:val="003B49C8"/>
    <w:pPr>
      <w:spacing w:before="160"/>
    </w:pPr>
  </w:style>
  <w:style w:type="paragraph" w:customStyle="1" w:styleId="45-SciencePG-Text-quote">
    <w:name w:val="45-SciencePG-Text-quote"/>
    <w:basedOn w:val="20-SciencePG-Text"/>
    <w:qFormat/>
    <w:rsid w:val="003B49C8"/>
    <w:pPr>
      <w:ind w:leftChars="100" w:left="100" w:firstLineChars="0" w:firstLine="0"/>
    </w:pPr>
  </w:style>
  <w:style w:type="paragraph" w:customStyle="1" w:styleId="46-SciencePG-Text-language-quote">
    <w:name w:val="46-SciencePG-Text-language-quote"/>
    <w:basedOn w:val="20-SciencePG-Text"/>
    <w:qFormat/>
    <w:rsid w:val="003B49C8"/>
    <w:pPr>
      <w:spacing w:before="160" w:after="160"/>
      <w:ind w:leftChars="100" w:left="100" w:firstLineChars="0" w:firstLine="0"/>
    </w:pPr>
  </w:style>
  <w:style w:type="paragraph" w:customStyle="1" w:styleId="47-SciencePG-Text-language-quote-Before">
    <w:name w:val="47-SciencePG-Text-language-quote-Before"/>
    <w:basedOn w:val="45-SciencePG-Text-quote"/>
    <w:qFormat/>
    <w:rsid w:val="003B49C8"/>
    <w:pPr>
      <w:spacing w:before="160"/>
    </w:pPr>
  </w:style>
  <w:style w:type="paragraph" w:customStyle="1" w:styleId="48-SciencePG-Text-language-quote-After">
    <w:name w:val="48-SciencePG-Text-language-quote-After"/>
    <w:basedOn w:val="45-SciencePG-Text-quote"/>
    <w:qFormat/>
    <w:rsid w:val="003B49C8"/>
    <w:pPr>
      <w:spacing w:after="160"/>
    </w:pPr>
  </w:style>
  <w:style w:type="paragraph" w:customStyle="1" w:styleId="49-SciencePG-Text-without-indentation">
    <w:name w:val="49-SciencePG-Text-without-indentation"/>
    <w:basedOn w:val="20-SciencePG-Text"/>
    <w:qFormat/>
    <w:rsid w:val="003B49C8"/>
    <w:pPr>
      <w:ind w:firstLineChars="0" w:firstLine="0"/>
    </w:pPr>
  </w:style>
  <w:style w:type="paragraph" w:customStyle="1" w:styleId="50-SciencePG-Figure-description-in-middle">
    <w:name w:val="50-SciencePG-Figure-description-in-middle"/>
    <w:basedOn w:val="26-SciencePG-Table-description"/>
    <w:qFormat/>
    <w:rsid w:val="003B49C8"/>
    <w:pPr>
      <w:jc w:val="center"/>
    </w:pPr>
  </w:style>
  <w:style w:type="paragraph" w:customStyle="1" w:styleId="51-SciencePG-Description-Before">
    <w:name w:val="51-SciencePG-Description-Before"/>
    <w:basedOn w:val="26-SciencePG-Table-description"/>
    <w:qFormat/>
    <w:rsid w:val="003B49C8"/>
    <w:pPr>
      <w:spacing w:after="0"/>
    </w:pPr>
  </w:style>
  <w:style w:type="paragraph" w:customStyle="1" w:styleId="52-SciencePG-Description">
    <w:name w:val="52-SciencePG-Description"/>
    <w:basedOn w:val="26-SciencePG-Table-description"/>
    <w:qFormat/>
    <w:rsid w:val="003B49C8"/>
    <w:pPr>
      <w:spacing w:before="0" w:after="0"/>
    </w:pPr>
  </w:style>
  <w:style w:type="paragraph" w:customStyle="1" w:styleId="53-SciencePG-Description-After">
    <w:name w:val="53-SciencePG-Description-After"/>
    <w:basedOn w:val="26-SciencePG-Table-description"/>
    <w:qFormat/>
    <w:rsid w:val="003B49C8"/>
    <w:pPr>
      <w:spacing w:before="0"/>
    </w:pPr>
  </w:style>
  <w:style w:type="paragraph" w:customStyle="1" w:styleId="54-SciencePG-Abstract-content-with-Formula">
    <w:name w:val="54-SciencePG-Abstract-content-with-Formula"/>
    <w:basedOn w:val="27-SciencePG-Formula"/>
    <w:qFormat/>
    <w:rsid w:val="003B49C8"/>
    <w:pPr>
      <w:spacing w:before="0" w:after="0"/>
      <w:jc w:val="both"/>
    </w:pPr>
  </w:style>
  <w:style w:type="paragraph" w:customStyle="1" w:styleId="55-SciencePG-Keywords-content-with-Formula">
    <w:name w:val="55-SciencePG-Keywords-content-with-Formula"/>
    <w:basedOn w:val="27-SciencePG-Formula"/>
    <w:qFormat/>
    <w:rsid w:val="003B49C8"/>
    <w:pPr>
      <w:jc w:val="left"/>
    </w:pPr>
  </w:style>
  <w:style w:type="paragraph" w:customStyle="1" w:styleId="56-SciencePG-Level1-Multiple-line-with-Formula">
    <w:name w:val="56-SciencePG-Level1-Multiple-line-with-Formula"/>
    <w:basedOn w:val="27-SciencePG-Formula"/>
    <w:qFormat/>
    <w:rsid w:val="003B49C8"/>
    <w:pPr>
      <w:spacing w:before="320"/>
      <w:ind w:left="100" w:hangingChars="100" w:hanging="100"/>
      <w:jc w:val="left"/>
    </w:pPr>
    <w:rPr>
      <w:b/>
      <w:sz w:val="28"/>
    </w:rPr>
  </w:style>
  <w:style w:type="paragraph" w:customStyle="1" w:styleId="57-SciencePG-Level2-Multiple-line-with-Formula">
    <w:name w:val="57-SciencePG-Level2-Multiple-line-with-Formula"/>
    <w:basedOn w:val="27-SciencePG-Formula"/>
    <w:qFormat/>
    <w:rsid w:val="003B49C8"/>
    <w:pPr>
      <w:ind w:left="180" w:hangingChars="180" w:hanging="180"/>
      <w:jc w:val="left"/>
    </w:pPr>
    <w:rPr>
      <w:b/>
      <w:i/>
    </w:rPr>
  </w:style>
  <w:style w:type="paragraph" w:customStyle="1" w:styleId="58-SciencePG-Level3-Multiple-line-with-Formula">
    <w:name w:val="58-SciencePG-Level3-Multiple-line-with-Formula"/>
    <w:basedOn w:val="27-SciencePG-Formula"/>
    <w:qFormat/>
    <w:rsid w:val="003B49C8"/>
    <w:pPr>
      <w:spacing w:after="0"/>
      <w:ind w:left="240" w:hangingChars="240" w:hanging="240"/>
      <w:jc w:val="left"/>
    </w:pPr>
    <w:rPr>
      <w:b/>
      <w:i/>
    </w:rPr>
  </w:style>
  <w:style w:type="paragraph" w:customStyle="1" w:styleId="59-SciencePG-Level4-Multiple-line-with-Formula">
    <w:name w:val="59-SciencePG-Level4-Multiple-line-with-Formula"/>
    <w:basedOn w:val="27-SciencePG-Formula"/>
    <w:qFormat/>
    <w:rsid w:val="003B49C8"/>
    <w:pPr>
      <w:spacing w:after="0"/>
      <w:ind w:left="315" w:hangingChars="315" w:hanging="315"/>
      <w:jc w:val="left"/>
    </w:pPr>
    <w:rPr>
      <w:b/>
      <w:i/>
    </w:rPr>
  </w:style>
  <w:style w:type="paragraph" w:customStyle="1" w:styleId="60-SciencePG-Text-with-Bulleted-with-Formula">
    <w:name w:val="60-SciencePG-Text-with-Bulleted-with-Formula"/>
    <w:basedOn w:val="43-SciencePG-Text-with-Bulleted"/>
    <w:qFormat/>
    <w:rsid w:val="003B49C8"/>
    <w:pPr>
      <w:numPr>
        <w:numId w:val="0"/>
      </w:numPr>
      <w:spacing w:line="240" w:lineRule="auto"/>
    </w:pPr>
  </w:style>
  <w:style w:type="paragraph" w:customStyle="1" w:styleId="61-SciencePG-Text-before-8-pounds-with-Formula">
    <w:name w:val="61-SciencePG-Text-before-8-pounds-with-Formula"/>
    <w:basedOn w:val="27-SciencePG-Formula"/>
    <w:qFormat/>
    <w:rsid w:val="003B49C8"/>
    <w:pPr>
      <w:spacing w:after="0"/>
      <w:ind w:firstLineChars="100" w:firstLine="100"/>
      <w:jc w:val="both"/>
    </w:pPr>
  </w:style>
  <w:style w:type="paragraph" w:customStyle="1" w:styleId="62-SciencePG-Text-quote-with-Formula">
    <w:name w:val="62-SciencePG-Text-quote-with-Formula"/>
    <w:basedOn w:val="27-SciencePG-Formula"/>
    <w:qFormat/>
    <w:rsid w:val="003B49C8"/>
    <w:pPr>
      <w:spacing w:before="0" w:after="0"/>
      <w:ind w:leftChars="100" w:left="100"/>
      <w:jc w:val="both"/>
    </w:pPr>
  </w:style>
  <w:style w:type="paragraph" w:customStyle="1" w:styleId="63-SciencePG-Text-language-quote-with-Formula">
    <w:name w:val="63-SciencePG-Text-language-quote-with-Formula"/>
    <w:basedOn w:val="27-SciencePG-Formula"/>
    <w:qFormat/>
    <w:rsid w:val="003B49C8"/>
    <w:pPr>
      <w:ind w:leftChars="100" w:left="100"/>
      <w:jc w:val="both"/>
    </w:pPr>
  </w:style>
  <w:style w:type="paragraph" w:customStyle="1" w:styleId="64-SciencePG-Text-language-quote-Before-with-Formula">
    <w:name w:val="64-SciencePG-Text-language-quote-Before-with-Formula"/>
    <w:basedOn w:val="47-SciencePG-Text-language-quote-Before"/>
    <w:qFormat/>
    <w:rsid w:val="003B49C8"/>
    <w:pPr>
      <w:spacing w:line="240" w:lineRule="auto"/>
    </w:pPr>
  </w:style>
  <w:style w:type="paragraph" w:customStyle="1" w:styleId="65-SciencePG-Text-language-quote-After-with-Formula">
    <w:name w:val="65-SciencePG-Text-language-quote-After-with-Formula"/>
    <w:basedOn w:val="48-SciencePG-Text-language-quote-After"/>
    <w:qFormat/>
    <w:rsid w:val="003B49C8"/>
    <w:pPr>
      <w:spacing w:line="240" w:lineRule="auto"/>
    </w:pPr>
  </w:style>
  <w:style w:type="paragraph" w:customStyle="1" w:styleId="66-SciencePG-Text-without-indentation-with-Formula">
    <w:name w:val="66-SciencePG-Text-without-indentation-with-Formula"/>
    <w:basedOn w:val="27-SciencePG-Formula"/>
    <w:qFormat/>
    <w:rsid w:val="003B49C8"/>
    <w:pPr>
      <w:spacing w:before="0" w:after="0"/>
      <w:jc w:val="both"/>
    </w:pPr>
  </w:style>
  <w:style w:type="paragraph" w:customStyle="1" w:styleId="67-SciencePG-Figure-description-in-middle-with-Formula">
    <w:name w:val="67-SciencePG-Figure-description-in-middle-with-Formula"/>
    <w:basedOn w:val="27-SciencePG-Formula"/>
    <w:qFormat/>
    <w:rsid w:val="003B49C8"/>
    <w:pPr>
      <w:spacing w:before="100" w:after="200"/>
      <w:jc w:val="center"/>
    </w:pPr>
    <w:rPr>
      <w:sz w:val="16"/>
    </w:rPr>
  </w:style>
  <w:style w:type="paragraph" w:customStyle="1" w:styleId="68-SciencePG-Description-Before-with-Formula">
    <w:name w:val="68-SciencePG-Description-Before-with-Formula"/>
    <w:basedOn w:val="50-SciencePG-Figure-description-in-middle"/>
    <w:qFormat/>
    <w:rsid w:val="003B49C8"/>
    <w:pPr>
      <w:spacing w:after="0" w:line="240" w:lineRule="auto"/>
    </w:pPr>
  </w:style>
  <w:style w:type="paragraph" w:customStyle="1" w:styleId="69-SciencePG-Description-with-Formula">
    <w:name w:val="69-SciencePG-Description-with-Formula"/>
    <w:basedOn w:val="50-SciencePG-Figure-description-in-middle"/>
    <w:qFormat/>
    <w:rsid w:val="003B49C8"/>
    <w:pPr>
      <w:spacing w:before="0" w:after="0" w:line="240" w:lineRule="auto"/>
    </w:pPr>
  </w:style>
  <w:style w:type="paragraph" w:customStyle="1" w:styleId="70-SciencePG-Description-After-with-Formula">
    <w:name w:val="70-SciencePG-Description-After-with-Formula"/>
    <w:basedOn w:val="50-SciencePG-Figure-description-in-middle"/>
    <w:qFormat/>
    <w:rsid w:val="003B49C8"/>
    <w:pPr>
      <w:spacing w:before="0" w:line="240" w:lineRule="auto"/>
    </w:pPr>
  </w:style>
  <w:style w:type="paragraph" w:customStyle="1" w:styleId="71-SciencePG-Figure-caption-single-line-with-Formula">
    <w:name w:val="71-SciencePG-Figure-caption-single-line-with-Formula"/>
    <w:basedOn w:val="27-SciencePG-Formula"/>
    <w:qFormat/>
    <w:rsid w:val="003B49C8"/>
    <w:pPr>
      <w:spacing w:before="100" w:after="200"/>
      <w:jc w:val="center"/>
    </w:pPr>
    <w:rPr>
      <w:i/>
      <w:sz w:val="16"/>
    </w:rPr>
  </w:style>
  <w:style w:type="paragraph" w:customStyle="1" w:styleId="72-SciencePG-Figure-caption-multiple-lines-with-Formula">
    <w:name w:val="72-SciencePG-Figure-caption-multiple-lines-with-Formula"/>
    <w:basedOn w:val="27-SciencePG-Formula"/>
    <w:qFormat/>
    <w:rsid w:val="003B49C8"/>
    <w:pPr>
      <w:spacing w:before="100" w:after="200"/>
      <w:jc w:val="both"/>
    </w:pPr>
    <w:rPr>
      <w:i/>
      <w:sz w:val="16"/>
    </w:rPr>
  </w:style>
  <w:style w:type="paragraph" w:customStyle="1" w:styleId="73-SciencePG-Table-caption-single-line-with-Formula">
    <w:name w:val="73-SciencePG-Table-caption-single-line-with-Formula"/>
    <w:basedOn w:val="27-SciencePG-Formula"/>
    <w:qFormat/>
    <w:rsid w:val="003B49C8"/>
    <w:pPr>
      <w:spacing w:before="200" w:after="100"/>
      <w:jc w:val="center"/>
    </w:pPr>
    <w:rPr>
      <w:i/>
      <w:sz w:val="16"/>
    </w:rPr>
  </w:style>
  <w:style w:type="paragraph" w:customStyle="1" w:styleId="74-SciencePG-Table-caption-multiple-lines-with-Formula">
    <w:name w:val="74-SciencePG-Table-caption-multiple-lines-with-Formula"/>
    <w:basedOn w:val="27-SciencePG-Formula"/>
    <w:qFormat/>
    <w:rsid w:val="003B49C8"/>
    <w:pPr>
      <w:spacing w:before="200" w:after="100"/>
      <w:jc w:val="both"/>
    </w:pPr>
    <w:rPr>
      <w:i/>
      <w:sz w:val="16"/>
    </w:rPr>
  </w:style>
  <w:style w:type="paragraph" w:customStyle="1" w:styleId="75-SciencePG-Table-description-with-Formula">
    <w:name w:val="75-SciencePG-Table-description-with-Formula"/>
    <w:basedOn w:val="27-SciencePG-Formula"/>
    <w:qFormat/>
    <w:rsid w:val="003B49C8"/>
    <w:pPr>
      <w:spacing w:before="100" w:after="200"/>
      <w:jc w:val="left"/>
    </w:pPr>
    <w:rPr>
      <w:sz w:val="16"/>
    </w:rPr>
  </w:style>
  <w:style w:type="paragraph" w:customStyle="1" w:styleId="76-SciencePG-Table-head-with-Formula">
    <w:name w:val="76*-SciencePG-Table-head-with-Formula"/>
    <w:basedOn w:val="27-SciencePG-Formula"/>
    <w:qFormat/>
    <w:rsid w:val="003B49C8"/>
    <w:pPr>
      <w:spacing w:before="0" w:after="0"/>
      <w:jc w:val="left"/>
    </w:pPr>
    <w:rPr>
      <w:b/>
      <w:sz w:val="16"/>
    </w:rPr>
  </w:style>
  <w:style w:type="paragraph" w:customStyle="1" w:styleId="76-SciencePG-Table-text-with-Formula">
    <w:name w:val="76-SciencePG-Table-text-with-Formula"/>
    <w:basedOn w:val="27-SciencePG-Formula"/>
    <w:qFormat/>
    <w:rsid w:val="003B49C8"/>
    <w:pPr>
      <w:spacing w:before="0" w:after="0"/>
      <w:jc w:val="left"/>
    </w:pPr>
    <w:rPr>
      <w:sz w:val="16"/>
    </w:rPr>
  </w:style>
  <w:style w:type="paragraph" w:customStyle="1" w:styleId="77-SciencePG-References-content-with-Formula">
    <w:name w:val="77-SciencePG-References-content-with-Formula"/>
    <w:basedOn w:val="34-SciencePG-References-content"/>
    <w:qFormat/>
    <w:rsid w:val="003B49C8"/>
    <w:pPr>
      <w:numPr>
        <w:numId w:val="0"/>
      </w:numPr>
      <w:spacing w:line="240" w:lineRule="auto"/>
      <w:textAlignment w:val="center"/>
    </w:pPr>
  </w:style>
  <w:style w:type="paragraph" w:customStyle="1" w:styleId="78-SciencePG-Footnote-with-Formula">
    <w:name w:val="78-SciencePG-Footnote-with-Formula"/>
    <w:basedOn w:val="27-SciencePG-Formula"/>
    <w:qFormat/>
    <w:rsid w:val="003B49C8"/>
    <w:pPr>
      <w:spacing w:before="0" w:after="0"/>
      <w:jc w:val="both"/>
    </w:pPr>
    <w:rPr>
      <w:sz w:val="15"/>
    </w:rPr>
  </w:style>
  <w:style w:type="character" w:styleId="CommentReference">
    <w:name w:val="annotation reference"/>
    <w:basedOn w:val="DefaultParagraphFont"/>
    <w:uiPriority w:val="99"/>
    <w:semiHidden/>
    <w:unhideWhenUsed/>
    <w:rsid w:val="000D6D35"/>
    <w:rPr>
      <w:sz w:val="21"/>
      <w:szCs w:val="21"/>
    </w:rPr>
  </w:style>
  <w:style w:type="paragraph" w:styleId="CommentText">
    <w:name w:val="annotation text"/>
    <w:basedOn w:val="Normal"/>
    <w:link w:val="CommentTextChar"/>
    <w:uiPriority w:val="99"/>
    <w:unhideWhenUsed/>
    <w:rsid w:val="000D6D35"/>
    <w:pPr>
      <w:jc w:val="left"/>
    </w:pPr>
  </w:style>
  <w:style w:type="character" w:customStyle="1" w:styleId="CommentTextChar">
    <w:name w:val="Comment Text Char"/>
    <w:basedOn w:val="DefaultParagraphFont"/>
    <w:link w:val="CommentText"/>
    <w:uiPriority w:val="99"/>
    <w:rsid w:val="000D6D35"/>
    <w:rPr>
      <w:kern w:val="2"/>
      <w:sz w:val="21"/>
      <w:szCs w:val="21"/>
    </w:rPr>
  </w:style>
  <w:style w:type="paragraph" w:styleId="CommentSubject">
    <w:name w:val="annotation subject"/>
    <w:basedOn w:val="CommentText"/>
    <w:next w:val="CommentText"/>
    <w:link w:val="CommentSubjectChar"/>
    <w:uiPriority w:val="99"/>
    <w:semiHidden/>
    <w:unhideWhenUsed/>
    <w:rsid w:val="000D6D35"/>
    <w:rPr>
      <w:b/>
      <w:bCs/>
    </w:rPr>
  </w:style>
  <w:style w:type="character" w:customStyle="1" w:styleId="CommentSubjectChar">
    <w:name w:val="Comment Subject Char"/>
    <w:basedOn w:val="CommentTextChar"/>
    <w:link w:val="CommentSubject"/>
    <w:uiPriority w:val="99"/>
    <w:semiHidden/>
    <w:rsid w:val="000D6D35"/>
    <w:rPr>
      <w:b/>
      <w:bCs/>
      <w:kern w:val="2"/>
      <w:sz w:val="21"/>
      <w:szCs w:val="21"/>
    </w:rPr>
  </w:style>
  <w:style w:type="paragraph" w:styleId="Revision">
    <w:name w:val="Revision"/>
    <w:hidden/>
    <w:uiPriority w:val="99"/>
    <w:semiHidden/>
    <w:rsid w:val="000D6D35"/>
    <w:rPr>
      <w:kern w:val="2"/>
      <w:sz w:val="21"/>
      <w:szCs w:val="21"/>
    </w:rPr>
  </w:style>
  <w:style w:type="paragraph" w:customStyle="1" w:styleId="82-SciencePG-date">
    <w:name w:val="82-SciencePG-date"/>
    <w:basedOn w:val="09-SciencePG-To-cite-this-article-content"/>
    <w:qFormat/>
    <w:rsid w:val="0091599E"/>
    <w:pPr>
      <w:spacing w:before="160"/>
    </w:pPr>
  </w:style>
  <w:style w:type="character" w:customStyle="1" w:styleId="83-SciencePG-data-bold">
    <w:name w:val="83-SciencePG-data-bold"/>
    <w:basedOn w:val="DefaultParagraphFont"/>
    <w:uiPriority w:val="1"/>
    <w:rsid w:val="0091599E"/>
    <w:rPr>
      <w:rFonts w:ascii="Times New Roman" w:eastAsia="Times New Roman" w:hAnsi="Times New Roman"/>
      <w:b/>
      <w:sz w:val="18"/>
    </w:rPr>
  </w:style>
  <w:style w:type="paragraph" w:customStyle="1" w:styleId="81-SciencePG--correspondingauthor">
    <w:name w:val="81-SciencePG-*-corresponding author"/>
    <w:basedOn w:val="07-SciencePG-Email-address-content"/>
    <w:qFormat/>
    <w:rsid w:val="00D53AAD"/>
    <w:pPr>
      <w:spacing w:before="40"/>
    </w:pPr>
  </w:style>
  <w:style w:type="character" w:styleId="UnresolvedMention">
    <w:name w:val="Unresolved Mention"/>
    <w:basedOn w:val="DefaultParagraphFont"/>
    <w:uiPriority w:val="99"/>
    <w:semiHidden/>
    <w:unhideWhenUsed/>
    <w:rsid w:val="0077113F"/>
    <w:rPr>
      <w:color w:val="605E5C"/>
      <w:shd w:val="clear" w:color="auto" w:fill="E1DFDD"/>
    </w:rPr>
  </w:style>
  <w:style w:type="paragraph" w:customStyle="1" w:styleId="RFICParagraph">
    <w:name w:val="RFIC Paragraph"/>
    <w:basedOn w:val="Normal"/>
    <w:link w:val="RFICParagraphChar"/>
    <w:qFormat/>
    <w:rsid w:val="00F846D5"/>
    <w:pPr>
      <w:widowControl/>
      <w:adjustRightInd w:val="0"/>
      <w:snapToGrid w:val="0"/>
      <w:ind w:firstLine="289"/>
    </w:pPr>
    <w:rPr>
      <w:rFonts w:ascii="Times New Roman" w:hAnsi="Times New Roman"/>
      <w:szCs w:val="24"/>
      <w:lang w:val="en-AU"/>
    </w:rPr>
  </w:style>
  <w:style w:type="character" w:customStyle="1" w:styleId="RFICParagraphChar">
    <w:name w:val="RFIC Paragraph Char"/>
    <w:basedOn w:val="DefaultParagraphFont"/>
    <w:link w:val="RFICParagraph"/>
    <w:rsid w:val="00F846D5"/>
    <w:rPr>
      <w:rFonts w:ascii="Times New Roman" w:hAnsi="Times New Roman"/>
      <w:szCs w:val="24"/>
      <w:lang w:val="en-AU"/>
    </w:rPr>
  </w:style>
  <w:style w:type="character" w:styleId="PlaceholderText">
    <w:name w:val="Placeholder Text"/>
    <w:basedOn w:val="DefaultParagraphFont"/>
    <w:uiPriority w:val="99"/>
    <w:semiHidden/>
    <w:rsid w:val="004E1B64"/>
    <w:rPr>
      <w:color w:val="808080"/>
    </w:rPr>
  </w:style>
  <w:style w:type="paragraph" w:customStyle="1" w:styleId="icsmbodytext">
    <w:name w:val="icsm_bodytext"/>
    <w:basedOn w:val="Normal"/>
    <w:rsid w:val="00C93059"/>
    <w:pPr>
      <w:widowControl/>
      <w:ind w:firstLine="240"/>
    </w:pPr>
    <w:rPr>
      <w:rFonts w:ascii="Times New Roman" w:eastAsia="Times New Roman" w:hAnsi="Times New Roman"/>
      <w:lang w:val="en-GB" w:eastAsia="it-IT"/>
    </w:rPr>
  </w:style>
  <w:style w:type="character" w:customStyle="1" w:styleId="comment-copy">
    <w:name w:val="comment-copy"/>
    <w:basedOn w:val="DefaultParagraphFont"/>
    <w:rsid w:val="002912A3"/>
  </w:style>
  <w:style w:type="character" w:styleId="Emphasis">
    <w:name w:val="Emphasis"/>
    <w:basedOn w:val="DefaultParagraphFont"/>
    <w:uiPriority w:val="20"/>
    <w:qFormat/>
    <w:rsid w:val="00AB02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5701">
      <w:bodyDiv w:val="1"/>
      <w:marLeft w:val="0"/>
      <w:marRight w:val="0"/>
      <w:marTop w:val="0"/>
      <w:marBottom w:val="0"/>
      <w:divBdr>
        <w:top w:val="none" w:sz="0" w:space="0" w:color="auto"/>
        <w:left w:val="none" w:sz="0" w:space="0" w:color="auto"/>
        <w:bottom w:val="none" w:sz="0" w:space="0" w:color="auto"/>
        <w:right w:val="none" w:sz="0" w:space="0" w:color="auto"/>
      </w:divBdr>
    </w:div>
    <w:div w:id="424687447">
      <w:bodyDiv w:val="1"/>
      <w:marLeft w:val="0"/>
      <w:marRight w:val="0"/>
      <w:marTop w:val="0"/>
      <w:marBottom w:val="0"/>
      <w:divBdr>
        <w:top w:val="none" w:sz="0" w:space="0" w:color="auto"/>
        <w:left w:val="none" w:sz="0" w:space="0" w:color="auto"/>
        <w:bottom w:val="none" w:sz="0" w:space="0" w:color="auto"/>
        <w:right w:val="none" w:sz="0" w:space="0" w:color="auto"/>
      </w:divBdr>
      <w:divsChild>
        <w:div w:id="808132606">
          <w:marLeft w:val="0"/>
          <w:marRight w:val="0"/>
          <w:marTop w:val="120"/>
          <w:marBottom w:val="0"/>
          <w:divBdr>
            <w:top w:val="none" w:sz="0" w:space="0" w:color="auto"/>
            <w:left w:val="none" w:sz="0" w:space="0" w:color="auto"/>
            <w:bottom w:val="none" w:sz="0" w:space="0" w:color="auto"/>
            <w:right w:val="none" w:sz="0" w:space="0" w:color="auto"/>
          </w:divBdr>
          <w:divsChild>
            <w:div w:id="838815604">
              <w:marLeft w:val="0"/>
              <w:marRight w:val="0"/>
              <w:marTop w:val="0"/>
              <w:marBottom w:val="0"/>
              <w:divBdr>
                <w:top w:val="none" w:sz="0" w:space="0" w:color="auto"/>
                <w:left w:val="none" w:sz="0" w:space="0" w:color="auto"/>
                <w:bottom w:val="none" w:sz="0" w:space="0" w:color="auto"/>
                <w:right w:val="none" w:sz="0" w:space="0" w:color="auto"/>
              </w:divBdr>
            </w:div>
            <w:div w:id="745568979">
              <w:marLeft w:val="150"/>
              <w:marRight w:val="0"/>
              <w:marTop w:val="0"/>
              <w:marBottom w:val="0"/>
              <w:divBdr>
                <w:top w:val="none" w:sz="0" w:space="0" w:color="auto"/>
                <w:left w:val="none" w:sz="0" w:space="0" w:color="auto"/>
                <w:bottom w:val="none" w:sz="0" w:space="0" w:color="auto"/>
                <w:right w:val="none" w:sz="0" w:space="0" w:color="auto"/>
              </w:divBdr>
            </w:div>
          </w:divsChild>
        </w:div>
        <w:div w:id="1238124927">
          <w:marLeft w:val="0"/>
          <w:marRight w:val="0"/>
          <w:marTop w:val="120"/>
          <w:marBottom w:val="0"/>
          <w:divBdr>
            <w:top w:val="none" w:sz="0" w:space="0" w:color="auto"/>
            <w:left w:val="none" w:sz="0" w:space="0" w:color="auto"/>
            <w:bottom w:val="none" w:sz="0" w:space="0" w:color="auto"/>
            <w:right w:val="none" w:sz="0" w:space="0" w:color="auto"/>
          </w:divBdr>
          <w:divsChild>
            <w:div w:id="1517882864">
              <w:marLeft w:val="0"/>
              <w:marRight w:val="0"/>
              <w:marTop w:val="0"/>
              <w:marBottom w:val="0"/>
              <w:divBdr>
                <w:top w:val="none" w:sz="0" w:space="0" w:color="auto"/>
                <w:left w:val="none" w:sz="0" w:space="0" w:color="auto"/>
                <w:bottom w:val="none" w:sz="0" w:space="0" w:color="auto"/>
                <w:right w:val="none" w:sz="0" w:space="0" w:color="auto"/>
              </w:divBdr>
            </w:div>
            <w:div w:id="1329484334">
              <w:marLeft w:val="150"/>
              <w:marRight w:val="0"/>
              <w:marTop w:val="0"/>
              <w:marBottom w:val="0"/>
              <w:divBdr>
                <w:top w:val="none" w:sz="0" w:space="0" w:color="auto"/>
                <w:left w:val="none" w:sz="0" w:space="0" w:color="auto"/>
                <w:bottom w:val="none" w:sz="0" w:space="0" w:color="auto"/>
                <w:right w:val="none" w:sz="0" w:space="0" w:color="auto"/>
              </w:divBdr>
            </w:div>
          </w:divsChild>
        </w:div>
        <w:div w:id="582881011">
          <w:marLeft w:val="0"/>
          <w:marRight w:val="0"/>
          <w:marTop w:val="120"/>
          <w:marBottom w:val="0"/>
          <w:divBdr>
            <w:top w:val="none" w:sz="0" w:space="0" w:color="auto"/>
            <w:left w:val="none" w:sz="0" w:space="0" w:color="auto"/>
            <w:bottom w:val="none" w:sz="0" w:space="0" w:color="auto"/>
            <w:right w:val="none" w:sz="0" w:space="0" w:color="auto"/>
          </w:divBdr>
          <w:divsChild>
            <w:div w:id="612441625">
              <w:marLeft w:val="0"/>
              <w:marRight w:val="0"/>
              <w:marTop w:val="0"/>
              <w:marBottom w:val="0"/>
              <w:divBdr>
                <w:top w:val="none" w:sz="0" w:space="0" w:color="auto"/>
                <w:left w:val="none" w:sz="0" w:space="0" w:color="auto"/>
                <w:bottom w:val="none" w:sz="0" w:space="0" w:color="auto"/>
                <w:right w:val="none" w:sz="0" w:space="0" w:color="auto"/>
              </w:divBdr>
            </w:div>
            <w:div w:id="865825434">
              <w:marLeft w:val="150"/>
              <w:marRight w:val="0"/>
              <w:marTop w:val="0"/>
              <w:marBottom w:val="0"/>
              <w:divBdr>
                <w:top w:val="none" w:sz="0" w:space="0" w:color="auto"/>
                <w:left w:val="none" w:sz="0" w:space="0" w:color="auto"/>
                <w:bottom w:val="none" w:sz="0" w:space="0" w:color="auto"/>
                <w:right w:val="none" w:sz="0" w:space="0" w:color="auto"/>
              </w:divBdr>
            </w:div>
          </w:divsChild>
        </w:div>
        <w:div w:id="773861413">
          <w:marLeft w:val="0"/>
          <w:marRight w:val="0"/>
          <w:marTop w:val="120"/>
          <w:marBottom w:val="0"/>
          <w:divBdr>
            <w:top w:val="none" w:sz="0" w:space="0" w:color="auto"/>
            <w:left w:val="none" w:sz="0" w:space="0" w:color="auto"/>
            <w:bottom w:val="none" w:sz="0" w:space="0" w:color="auto"/>
            <w:right w:val="none" w:sz="0" w:space="0" w:color="auto"/>
          </w:divBdr>
          <w:divsChild>
            <w:div w:id="394402270">
              <w:marLeft w:val="0"/>
              <w:marRight w:val="0"/>
              <w:marTop w:val="0"/>
              <w:marBottom w:val="0"/>
              <w:divBdr>
                <w:top w:val="none" w:sz="0" w:space="0" w:color="auto"/>
                <w:left w:val="none" w:sz="0" w:space="0" w:color="auto"/>
                <w:bottom w:val="none" w:sz="0" w:space="0" w:color="auto"/>
                <w:right w:val="none" w:sz="0" w:space="0" w:color="auto"/>
              </w:divBdr>
            </w:div>
            <w:div w:id="1755202512">
              <w:marLeft w:val="150"/>
              <w:marRight w:val="0"/>
              <w:marTop w:val="0"/>
              <w:marBottom w:val="0"/>
              <w:divBdr>
                <w:top w:val="none" w:sz="0" w:space="0" w:color="auto"/>
                <w:left w:val="none" w:sz="0" w:space="0" w:color="auto"/>
                <w:bottom w:val="none" w:sz="0" w:space="0" w:color="auto"/>
                <w:right w:val="none" w:sz="0" w:space="0" w:color="auto"/>
              </w:divBdr>
            </w:div>
          </w:divsChild>
        </w:div>
        <w:div w:id="1846244760">
          <w:marLeft w:val="0"/>
          <w:marRight w:val="0"/>
          <w:marTop w:val="120"/>
          <w:marBottom w:val="0"/>
          <w:divBdr>
            <w:top w:val="none" w:sz="0" w:space="0" w:color="auto"/>
            <w:left w:val="none" w:sz="0" w:space="0" w:color="auto"/>
            <w:bottom w:val="none" w:sz="0" w:space="0" w:color="auto"/>
            <w:right w:val="none" w:sz="0" w:space="0" w:color="auto"/>
          </w:divBdr>
          <w:divsChild>
            <w:div w:id="589512232">
              <w:marLeft w:val="0"/>
              <w:marRight w:val="0"/>
              <w:marTop w:val="0"/>
              <w:marBottom w:val="0"/>
              <w:divBdr>
                <w:top w:val="none" w:sz="0" w:space="0" w:color="auto"/>
                <w:left w:val="none" w:sz="0" w:space="0" w:color="auto"/>
                <w:bottom w:val="none" w:sz="0" w:space="0" w:color="auto"/>
                <w:right w:val="none" w:sz="0" w:space="0" w:color="auto"/>
              </w:divBdr>
            </w:div>
            <w:div w:id="303893774">
              <w:marLeft w:val="150"/>
              <w:marRight w:val="0"/>
              <w:marTop w:val="0"/>
              <w:marBottom w:val="0"/>
              <w:divBdr>
                <w:top w:val="none" w:sz="0" w:space="0" w:color="auto"/>
                <w:left w:val="none" w:sz="0" w:space="0" w:color="auto"/>
                <w:bottom w:val="none" w:sz="0" w:space="0" w:color="auto"/>
                <w:right w:val="none" w:sz="0" w:space="0" w:color="auto"/>
              </w:divBdr>
            </w:div>
          </w:divsChild>
        </w:div>
        <w:div w:id="1604222393">
          <w:marLeft w:val="0"/>
          <w:marRight w:val="0"/>
          <w:marTop w:val="120"/>
          <w:marBottom w:val="0"/>
          <w:divBdr>
            <w:top w:val="none" w:sz="0" w:space="0" w:color="auto"/>
            <w:left w:val="none" w:sz="0" w:space="0" w:color="auto"/>
            <w:bottom w:val="none" w:sz="0" w:space="0" w:color="auto"/>
            <w:right w:val="none" w:sz="0" w:space="0" w:color="auto"/>
          </w:divBdr>
          <w:divsChild>
            <w:div w:id="1660815364">
              <w:marLeft w:val="0"/>
              <w:marRight w:val="0"/>
              <w:marTop w:val="0"/>
              <w:marBottom w:val="0"/>
              <w:divBdr>
                <w:top w:val="none" w:sz="0" w:space="0" w:color="auto"/>
                <w:left w:val="none" w:sz="0" w:space="0" w:color="auto"/>
                <w:bottom w:val="none" w:sz="0" w:space="0" w:color="auto"/>
                <w:right w:val="none" w:sz="0" w:space="0" w:color="auto"/>
              </w:divBdr>
            </w:div>
            <w:div w:id="97452832">
              <w:marLeft w:val="150"/>
              <w:marRight w:val="0"/>
              <w:marTop w:val="0"/>
              <w:marBottom w:val="0"/>
              <w:divBdr>
                <w:top w:val="none" w:sz="0" w:space="0" w:color="auto"/>
                <w:left w:val="none" w:sz="0" w:space="0" w:color="auto"/>
                <w:bottom w:val="none" w:sz="0" w:space="0" w:color="auto"/>
                <w:right w:val="none" w:sz="0" w:space="0" w:color="auto"/>
              </w:divBdr>
            </w:div>
          </w:divsChild>
        </w:div>
        <w:div w:id="555892416">
          <w:marLeft w:val="0"/>
          <w:marRight w:val="0"/>
          <w:marTop w:val="120"/>
          <w:marBottom w:val="0"/>
          <w:divBdr>
            <w:top w:val="none" w:sz="0" w:space="0" w:color="auto"/>
            <w:left w:val="none" w:sz="0" w:space="0" w:color="auto"/>
            <w:bottom w:val="none" w:sz="0" w:space="0" w:color="auto"/>
            <w:right w:val="none" w:sz="0" w:space="0" w:color="auto"/>
          </w:divBdr>
          <w:divsChild>
            <w:div w:id="1034118667">
              <w:marLeft w:val="0"/>
              <w:marRight w:val="0"/>
              <w:marTop w:val="0"/>
              <w:marBottom w:val="0"/>
              <w:divBdr>
                <w:top w:val="none" w:sz="0" w:space="0" w:color="auto"/>
                <w:left w:val="none" w:sz="0" w:space="0" w:color="auto"/>
                <w:bottom w:val="none" w:sz="0" w:space="0" w:color="auto"/>
                <w:right w:val="none" w:sz="0" w:space="0" w:color="auto"/>
              </w:divBdr>
            </w:div>
            <w:div w:id="1530218278">
              <w:marLeft w:val="150"/>
              <w:marRight w:val="0"/>
              <w:marTop w:val="0"/>
              <w:marBottom w:val="0"/>
              <w:divBdr>
                <w:top w:val="none" w:sz="0" w:space="0" w:color="auto"/>
                <w:left w:val="none" w:sz="0" w:space="0" w:color="auto"/>
                <w:bottom w:val="none" w:sz="0" w:space="0" w:color="auto"/>
                <w:right w:val="none" w:sz="0" w:space="0" w:color="auto"/>
              </w:divBdr>
            </w:div>
          </w:divsChild>
        </w:div>
        <w:div w:id="1264995247">
          <w:marLeft w:val="0"/>
          <w:marRight w:val="0"/>
          <w:marTop w:val="120"/>
          <w:marBottom w:val="0"/>
          <w:divBdr>
            <w:top w:val="none" w:sz="0" w:space="0" w:color="auto"/>
            <w:left w:val="none" w:sz="0" w:space="0" w:color="auto"/>
            <w:bottom w:val="none" w:sz="0" w:space="0" w:color="auto"/>
            <w:right w:val="none" w:sz="0" w:space="0" w:color="auto"/>
          </w:divBdr>
          <w:divsChild>
            <w:div w:id="1791242286">
              <w:marLeft w:val="0"/>
              <w:marRight w:val="0"/>
              <w:marTop w:val="0"/>
              <w:marBottom w:val="0"/>
              <w:divBdr>
                <w:top w:val="none" w:sz="0" w:space="0" w:color="auto"/>
                <w:left w:val="none" w:sz="0" w:space="0" w:color="auto"/>
                <w:bottom w:val="none" w:sz="0" w:space="0" w:color="auto"/>
                <w:right w:val="none" w:sz="0" w:space="0" w:color="auto"/>
              </w:divBdr>
            </w:div>
            <w:div w:id="1563829156">
              <w:marLeft w:val="150"/>
              <w:marRight w:val="0"/>
              <w:marTop w:val="0"/>
              <w:marBottom w:val="0"/>
              <w:divBdr>
                <w:top w:val="none" w:sz="0" w:space="0" w:color="auto"/>
                <w:left w:val="none" w:sz="0" w:space="0" w:color="auto"/>
                <w:bottom w:val="none" w:sz="0" w:space="0" w:color="auto"/>
                <w:right w:val="none" w:sz="0" w:space="0" w:color="auto"/>
              </w:divBdr>
            </w:div>
          </w:divsChild>
        </w:div>
        <w:div w:id="1938321656">
          <w:marLeft w:val="0"/>
          <w:marRight w:val="0"/>
          <w:marTop w:val="120"/>
          <w:marBottom w:val="0"/>
          <w:divBdr>
            <w:top w:val="none" w:sz="0" w:space="0" w:color="auto"/>
            <w:left w:val="none" w:sz="0" w:space="0" w:color="auto"/>
            <w:bottom w:val="none" w:sz="0" w:space="0" w:color="auto"/>
            <w:right w:val="none" w:sz="0" w:space="0" w:color="auto"/>
          </w:divBdr>
          <w:divsChild>
            <w:div w:id="551768772">
              <w:marLeft w:val="0"/>
              <w:marRight w:val="0"/>
              <w:marTop w:val="0"/>
              <w:marBottom w:val="0"/>
              <w:divBdr>
                <w:top w:val="none" w:sz="0" w:space="0" w:color="auto"/>
                <w:left w:val="none" w:sz="0" w:space="0" w:color="auto"/>
                <w:bottom w:val="none" w:sz="0" w:space="0" w:color="auto"/>
                <w:right w:val="none" w:sz="0" w:space="0" w:color="auto"/>
              </w:divBdr>
            </w:div>
            <w:div w:id="1301231189">
              <w:marLeft w:val="150"/>
              <w:marRight w:val="0"/>
              <w:marTop w:val="0"/>
              <w:marBottom w:val="0"/>
              <w:divBdr>
                <w:top w:val="none" w:sz="0" w:space="0" w:color="auto"/>
                <w:left w:val="none" w:sz="0" w:space="0" w:color="auto"/>
                <w:bottom w:val="none" w:sz="0" w:space="0" w:color="auto"/>
                <w:right w:val="none" w:sz="0" w:space="0" w:color="auto"/>
              </w:divBdr>
            </w:div>
          </w:divsChild>
        </w:div>
        <w:div w:id="38283703">
          <w:marLeft w:val="0"/>
          <w:marRight w:val="0"/>
          <w:marTop w:val="120"/>
          <w:marBottom w:val="0"/>
          <w:divBdr>
            <w:top w:val="none" w:sz="0" w:space="0" w:color="auto"/>
            <w:left w:val="none" w:sz="0" w:space="0" w:color="auto"/>
            <w:bottom w:val="none" w:sz="0" w:space="0" w:color="auto"/>
            <w:right w:val="none" w:sz="0" w:space="0" w:color="auto"/>
          </w:divBdr>
          <w:divsChild>
            <w:div w:id="2014451423">
              <w:marLeft w:val="0"/>
              <w:marRight w:val="0"/>
              <w:marTop w:val="0"/>
              <w:marBottom w:val="0"/>
              <w:divBdr>
                <w:top w:val="none" w:sz="0" w:space="0" w:color="auto"/>
                <w:left w:val="none" w:sz="0" w:space="0" w:color="auto"/>
                <w:bottom w:val="none" w:sz="0" w:space="0" w:color="auto"/>
                <w:right w:val="none" w:sz="0" w:space="0" w:color="auto"/>
              </w:divBdr>
            </w:div>
            <w:div w:id="148905376">
              <w:marLeft w:val="150"/>
              <w:marRight w:val="0"/>
              <w:marTop w:val="0"/>
              <w:marBottom w:val="0"/>
              <w:divBdr>
                <w:top w:val="none" w:sz="0" w:space="0" w:color="auto"/>
                <w:left w:val="none" w:sz="0" w:space="0" w:color="auto"/>
                <w:bottom w:val="none" w:sz="0" w:space="0" w:color="auto"/>
                <w:right w:val="none" w:sz="0" w:space="0" w:color="auto"/>
              </w:divBdr>
            </w:div>
          </w:divsChild>
        </w:div>
        <w:div w:id="2053378916">
          <w:marLeft w:val="0"/>
          <w:marRight w:val="0"/>
          <w:marTop w:val="120"/>
          <w:marBottom w:val="0"/>
          <w:divBdr>
            <w:top w:val="none" w:sz="0" w:space="0" w:color="auto"/>
            <w:left w:val="none" w:sz="0" w:space="0" w:color="auto"/>
            <w:bottom w:val="none" w:sz="0" w:space="0" w:color="auto"/>
            <w:right w:val="none" w:sz="0" w:space="0" w:color="auto"/>
          </w:divBdr>
          <w:divsChild>
            <w:div w:id="1642343102">
              <w:marLeft w:val="0"/>
              <w:marRight w:val="0"/>
              <w:marTop w:val="0"/>
              <w:marBottom w:val="0"/>
              <w:divBdr>
                <w:top w:val="none" w:sz="0" w:space="0" w:color="auto"/>
                <w:left w:val="none" w:sz="0" w:space="0" w:color="auto"/>
                <w:bottom w:val="none" w:sz="0" w:space="0" w:color="auto"/>
                <w:right w:val="none" w:sz="0" w:space="0" w:color="auto"/>
              </w:divBdr>
            </w:div>
            <w:div w:id="1135487002">
              <w:marLeft w:val="150"/>
              <w:marRight w:val="0"/>
              <w:marTop w:val="0"/>
              <w:marBottom w:val="0"/>
              <w:divBdr>
                <w:top w:val="none" w:sz="0" w:space="0" w:color="auto"/>
                <w:left w:val="none" w:sz="0" w:space="0" w:color="auto"/>
                <w:bottom w:val="none" w:sz="0" w:space="0" w:color="auto"/>
                <w:right w:val="none" w:sz="0" w:space="0" w:color="auto"/>
              </w:divBdr>
            </w:div>
          </w:divsChild>
        </w:div>
        <w:div w:id="1299647805">
          <w:marLeft w:val="0"/>
          <w:marRight w:val="0"/>
          <w:marTop w:val="120"/>
          <w:marBottom w:val="0"/>
          <w:divBdr>
            <w:top w:val="none" w:sz="0" w:space="0" w:color="auto"/>
            <w:left w:val="none" w:sz="0" w:space="0" w:color="auto"/>
            <w:bottom w:val="none" w:sz="0" w:space="0" w:color="auto"/>
            <w:right w:val="none" w:sz="0" w:space="0" w:color="auto"/>
          </w:divBdr>
          <w:divsChild>
            <w:div w:id="2066680800">
              <w:marLeft w:val="0"/>
              <w:marRight w:val="0"/>
              <w:marTop w:val="0"/>
              <w:marBottom w:val="0"/>
              <w:divBdr>
                <w:top w:val="none" w:sz="0" w:space="0" w:color="auto"/>
                <w:left w:val="none" w:sz="0" w:space="0" w:color="auto"/>
                <w:bottom w:val="none" w:sz="0" w:space="0" w:color="auto"/>
                <w:right w:val="none" w:sz="0" w:space="0" w:color="auto"/>
              </w:divBdr>
            </w:div>
            <w:div w:id="254822263">
              <w:marLeft w:val="150"/>
              <w:marRight w:val="0"/>
              <w:marTop w:val="0"/>
              <w:marBottom w:val="0"/>
              <w:divBdr>
                <w:top w:val="none" w:sz="0" w:space="0" w:color="auto"/>
                <w:left w:val="none" w:sz="0" w:space="0" w:color="auto"/>
                <w:bottom w:val="none" w:sz="0" w:space="0" w:color="auto"/>
                <w:right w:val="none" w:sz="0" w:space="0" w:color="auto"/>
              </w:divBdr>
            </w:div>
          </w:divsChild>
        </w:div>
        <w:div w:id="1809741095">
          <w:marLeft w:val="0"/>
          <w:marRight w:val="0"/>
          <w:marTop w:val="120"/>
          <w:marBottom w:val="0"/>
          <w:divBdr>
            <w:top w:val="none" w:sz="0" w:space="0" w:color="auto"/>
            <w:left w:val="none" w:sz="0" w:space="0" w:color="auto"/>
            <w:bottom w:val="none" w:sz="0" w:space="0" w:color="auto"/>
            <w:right w:val="none" w:sz="0" w:space="0" w:color="auto"/>
          </w:divBdr>
          <w:divsChild>
            <w:div w:id="1525710455">
              <w:marLeft w:val="0"/>
              <w:marRight w:val="0"/>
              <w:marTop w:val="0"/>
              <w:marBottom w:val="0"/>
              <w:divBdr>
                <w:top w:val="none" w:sz="0" w:space="0" w:color="auto"/>
                <w:left w:val="none" w:sz="0" w:space="0" w:color="auto"/>
                <w:bottom w:val="none" w:sz="0" w:space="0" w:color="auto"/>
                <w:right w:val="none" w:sz="0" w:space="0" w:color="auto"/>
              </w:divBdr>
            </w:div>
            <w:div w:id="976374989">
              <w:marLeft w:val="150"/>
              <w:marRight w:val="0"/>
              <w:marTop w:val="0"/>
              <w:marBottom w:val="0"/>
              <w:divBdr>
                <w:top w:val="none" w:sz="0" w:space="0" w:color="auto"/>
                <w:left w:val="none" w:sz="0" w:space="0" w:color="auto"/>
                <w:bottom w:val="none" w:sz="0" w:space="0" w:color="auto"/>
                <w:right w:val="none" w:sz="0" w:space="0" w:color="auto"/>
              </w:divBdr>
            </w:div>
          </w:divsChild>
        </w:div>
        <w:div w:id="2076539100">
          <w:marLeft w:val="0"/>
          <w:marRight w:val="0"/>
          <w:marTop w:val="120"/>
          <w:marBottom w:val="0"/>
          <w:divBdr>
            <w:top w:val="none" w:sz="0" w:space="0" w:color="auto"/>
            <w:left w:val="none" w:sz="0" w:space="0" w:color="auto"/>
            <w:bottom w:val="none" w:sz="0" w:space="0" w:color="auto"/>
            <w:right w:val="none" w:sz="0" w:space="0" w:color="auto"/>
          </w:divBdr>
          <w:divsChild>
            <w:div w:id="1994528061">
              <w:marLeft w:val="0"/>
              <w:marRight w:val="0"/>
              <w:marTop w:val="0"/>
              <w:marBottom w:val="0"/>
              <w:divBdr>
                <w:top w:val="none" w:sz="0" w:space="0" w:color="auto"/>
                <w:left w:val="none" w:sz="0" w:space="0" w:color="auto"/>
                <w:bottom w:val="none" w:sz="0" w:space="0" w:color="auto"/>
                <w:right w:val="none" w:sz="0" w:space="0" w:color="auto"/>
              </w:divBdr>
            </w:div>
            <w:div w:id="1415316080">
              <w:marLeft w:val="150"/>
              <w:marRight w:val="0"/>
              <w:marTop w:val="0"/>
              <w:marBottom w:val="0"/>
              <w:divBdr>
                <w:top w:val="none" w:sz="0" w:space="0" w:color="auto"/>
                <w:left w:val="none" w:sz="0" w:space="0" w:color="auto"/>
                <w:bottom w:val="none" w:sz="0" w:space="0" w:color="auto"/>
                <w:right w:val="none" w:sz="0" w:space="0" w:color="auto"/>
              </w:divBdr>
            </w:div>
          </w:divsChild>
        </w:div>
        <w:div w:id="57485252">
          <w:marLeft w:val="0"/>
          <w:marRight w:val="0"/>
          <w:marTop w:val="120"/>
          <w:marBottom w:val="0"/>
          <w:divBdr>
            <w:top w:val="none" w:sz="0" w:space="0" w:color="auto"/>
            <w:left w:val="none" w:sz="0" w:space="0" w:color="auto"/>
            <w:bottom w:val="none" w:sz="0" w:space="0" w:color="auto"/>
            <w:right w:val="none" w:sz="0" w:space="0" w:color="auto"/>
          </w:divBdr>
          <w:divsChild>
            <w:div w:id="1211721912">
              <w:marLeft w:val="0"/>
              <w:marRight w:val="0"/>
              <w:marTop w:val="0"/>
              <w:marBottom w:val="0"/>
              <w:divBdr>
                <w:top w:val="none" w:sz="0" w:space="0" w:color="auto"/>
                <w:left w:val="none" w:sz="0" w:space="0" w:color="auto"/>
                <w:bottom w:val="none" w:sz="0" w:space="0" w:color="auto"/>
                <w:right w:val="none" w:sz="0" w:space="0" w:color="auto"/>
              </w:divBdr>
            </w:div>
            <w:div w:id="860812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38174287">
      <w:bodyDiv w:val="1"/>
      <w:marLeft w:val="0"/>
      <w:marRight w:val="0"/>
      <w:marTop w:val="0"/>
      <w:marBottom w:val="0"/>
      <w:divBdr>
        <w:top w:val="none" w:sz="0" w:space="0" w:color="auto"/>
        <w:left w:val="none" w:sz="0" w:space="0" w:color="auto"/>
        <w:bottom w:val="none" w:sz="0" w:space="0" w:color="auto"/>
        <w:right w:val="none" w:sz="0" w:space="0" w:color="auto"/>
      </w:divBdr>
    </w:div>
    <w:div w:id="1327174939">
      <w:bodyDiv w:val="1"/>
      <w:marLeft w:val="0"/>
      <w:marRight w:val="0"/>
      <w:marTop w:val="0"/>
      <w:marBottom w:val="0"/>
      <w:divBdr>
        <w:top w:val="none" w:sz="0" w:space="0" w:color="auto"/>
        <w:left w:val="none" w:sz="0" w:space="0" w:color="auto"/>
        <w:bottom w:val="none" w:sz="0" w:space="0" w:color="auto"/>
        <w:right w:val="none" w:sz="0" w:space="0" w:color="auto"/>
      </w:divBdr>
      <w:divsChild>
        <w:div w:id="529997601">
          <w:marLeft w:val="0"/>
          <w:marRight w:val="0"/>
          <w:marTop w:val="100"/>
          <w:marBottom w:val="100"/>
          <w:divBdr>
            <w:top w:val="none" w:sz="0" w:space="0" w:color="auto"/>
            <w:left w:val="none" w:sz="0" w:space="0" w:color="auto"/>
            <w:bottom w:val="none" w:sz="0" w:space="0" w:color="auto"/>
            <w:right w:val="none" w:sz="0" w:space="0" w:color="auto"/>
          </w:divBdr>
          <w:divsChild>
            <w:div w:id="1671366167">
              <w:marLeft w:val="245"/>
              <w:marRight w:val="0"/>
              <w:marTop w:val="475"/>
              <w:marBottom w:val="0"/>
              <w:divBdr>
                <w:top w:val="none" w:sz="0" w:space="0" w:color="auto"/>
                <w:left w:val="none" w:sz="0" w:space="0" w:color="auto"/>
                <w:bottom w:val="none" w:sz="0" w:space="0" w:color="auto"/>
                <w:right w:val="none" w:sz="0" w:space="0" w:color="auto"/>
              </w:divBdr>
            </w:div>
          </w:divsChild>
        </w:div>
      </w:divsChild>
    </w:div>
    <w:div w:id="1856110901">
      <w:bodyDiv w:val="1"/>
      <w:marLeft w:val="0"/>
      <w:marRight w:val="0"/>
      <w:marTop w:val="0"/>
      <w:marBottom w:val="0"/>
      <w:divBdr>
        <w:top w:val="none" w:sz="0" w:space="0" w:color="auto"/>
        <w:left w:val="none" w:sz="0" w:space="0" w:color="auto"/>
        <w:bottom w:val="none" w:sz="0" w:space="0" w:color="auto"/>
        <w:right w:val="none" w:sz="0" w:space="0" w:color="auto"/>
      </w:divBdr>
    </w:div>
    <w:div w:id="1995794763">
      <w:bodyDiv w:val="1"/>
      <w:marLeft w:val="0"/>
      <w:marRight w:val="0"/>
      <w:marTop w:val="0"/>
      <w:marBottom w:val="0"/>
      <w:divBdr>
        <w:top w:val="none" w:sz="0" w:space="0" w:color="auto"/>
        <w:left w:val="none" w:sz="0" w:space="0" w:color="auto"/>
        <w:bottom w:val="none" w:sz="0" w:space="0" w:color="auto"/>
        <w:right w:val="none" w:sz="0" w:space="0" w:color="auto"/>
      </w:divBdr>
    </w:div>
    <w:div w:id="21458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eader" Target="header4.xml"/><Relationship Id="rId18" Type="http://schemas.openxmlformats.org/officeDocument/2006/relationships/hyperlink" Target="http://vuir.vu.edu.au/350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i.org/10.4225/35/54bf146fa4012" TargetMode="External"/><Relationship Id="rId2" Type="http://schemas.openxmlformats.org/officeDocument/2006/relationships/numbering" Target="numbering.xml"/><Relationship Id="rId16" Type="http://schemas.openxmlformats.org/officeDocument/2006/relationships/hyperlink" Target="https://www.irishtimes.com/life-and-style/health-family/sugar-an-easy-habit-to-make-a-hard-one-to-break-1.31687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10.1016/J.IJLP.2019.04.002"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ABDA9E-12C1-44FB-AB88-15BAD2847B13}">
  <we:reference id="wa104382081" version="1.35.0.0" store="en-US" storeType="OMEX"/>
  <we:alternateReferences>
    <we:reference id="wa104382081" version="1.35.0.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B13950-8FCD-4B95-8569-40315E1E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4</Pages>
  <Words>2712</Words>
  <Characters>13673</Characters>
  <Application>Microsoft Office Word</Application>
  <DocSecurity>0</DocSecurity>
  <Lines>341</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Vladanka</dc:creator>
  <cp:lastModifiedBy>ASUS</cp:lastModifiedBy>
  <cp:revision>40</cp:revision>
  <cp:lastPrinted>2017-10-13T09:03:00Z</cp:lastPrinted>
  <dcterms:created xsi:type="dcterms:W3CDTF">2022-02-08T22:38:00Z</dcterms:created>
  <dcterms:modified xsi:type="dcterms:W3CDTF">2022-02-14T21:48:00Z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http://www.zotero.org/styles/harvard-dundalk-institute-of-technology</vt:lpwstr>
  </property>
  <property fmtid="{D5CDD505-2E9C-101B-9397-08002B2CF9AE}" pid="16" name="Mendeley Recent Style Name 6_1">
    <vt:lpwstr>Dundalk Institute of Technology - Harvard</vt:lpwstr>
  </property>
  <property fmtid="{D5CDD505-2E9C-101B-9397-08002B2CF9AE}" pid="17" name="Mendeley Recent Style Id 7_1">
    <vt:lpwstr>http://www.zotero.org/styles/harvard1</vt:lpwstr>
  </property>
  <property fmtid="{D5CDD505-2E9C-101B-9397-08002B2CF9AE}" pid="18" name="Mendeley Recent Style Name 7_1">
    <vt:lpwstr>Harvard reference format 1 (deprecated)</vt:lpwstr>
  </property>
  <property fmtid="{D5CDD505-2E9C-101B-9397-08002B2CF9AE}" pid="19" name="Mendeley Recent Style Id 8_1">
    <vt:lpwstr>http://www.zotero.org/styles/ieee</vt:lpwstr>
  </property>
  <property fmtid="{D5CDD505-2E9C-101B-9397-08002B2CF9AE}" pid="20" name="Mendeley Recent Style Name 8_1">
    <vt:lpwstr>IEEE</vt:lpwstr>
  </property>
  <property fmtid="{D5CDD505-2E9C-101B-9397-08002B2CF9AE}" pid="21" name="Mendeley Recent Style Id 9_1">
    <vt:lpwstr>http://www.zotero.org/styles/modern-humanities-research-association</vt:lpwstr>
  </property>
  <property fmtid="{D5CDD505-2E9C-101B-9397-08002B2CF9AE}" pid="22" name="Mendeley Recent Style Name 9_1">
    <vt:lpwstr>Modern Humanities Research Association 3rd edition (note with bibliography)</vt:lpwstr>
  </property>
  <property fmtid="{D5CDD505-2E9C-101B-9397-08002B2CF9AE}" pid="23" name="Mendeley Document_1">
    <vt:lpwstr>True</vt:lpwstr>
  </property>
  <property fmtid="{D5CDD505-2E9C-101B-9397-08002B2CF9AE}" pid="24" name="Mendeley Unique User Id_1">
    <vt:lpwstr>e0b119ff-5011-35dc-b58f-f4fda5c78d8a</vt:lpwstr>
  </property>
  <property fmtid="{D5CDD505-2E9C-101B-9397-08002B2CF9AE}" pid="25" name="Mendeley Citation Style_1">
    <vt:lpwstr>http://www.zotero.org/styles/apa</vt:lpwstr>
  </property>
</Properties>
</file>